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928" w:rsidRDefault="004B3928"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4B3928" w:rsidRDefault="004B3928"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4B3928" w:rsidRDefault="004B3928"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Pr>
          <w:rFonts w:ascii="Comic Sans MS" w:eastAsia="Times New Roman" w:hAnsi="Comic Sans MS" w:cs="Times New Roman"/>
          <w:noProof/>
          <w:color w:val="004669"/>
          <w:sz w:val="32"/>
          <w:szCs w:val="32"/>
          <w:bdr w:val="none" w:sz="0" w:space="0" w:color="auto" w:frame="1"/>
          <w:lang w:eastAsia="en-GB"/>
        </w:rPr>
        <w:drawing>
          <wp:inline distT="0" distB="0" distL="0" distR="0" wp14:anchorId="3210EE52">
            <wp:extent cx="2170430" cy="19691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0430" cy="1969135"/>
                    </a:xfrm>
                    <a:prstGeom prst="rect">
                      <a:avLst/>
                    </a:prstGeom>
                    <a:noFill/>
                  </pic:spPr>
                </pic:pic>
              </a:graphicData>
            </a:graphic>
          </wp:inline>
        </w:drawing>
      </w:r>
    </w:p>
    <w:p w:rsidR="004B3928" w:rsidRDefault="004B3928"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364D21" w:rsidRPr="00364D21" w:rsidRDefault="00364D21" w:rsidP="00364D21">
      <w:pPr>
        <w:spacing w:after="0" w:line="240" w:lineRule="auto"/>
        <w:jc w:val="center"/>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32"/>
          <w:szCs w:val="32"/>
          <w:bdr w:val="none" w:sz="0" w:space="0" w:color="auto" w:frame="1"/>
          <w:lang w:eastAsia="en-GB"/>
        </w:rPr>
        <w:t>Burnham-</w:t>
      </w:r>
      <w:proofErr w:type="gramStart"/>
      <w:r w:rsidRPr="00364D21">
        <w:rPr>
          <w:rFonts w:ascii="Comic Sans MS" w:eastAsia="Times New Roman" w:hAnsi="Comic Sans MS" w:cs="Times New Roman"/>
          <w:color w:val="004669"/>
          <w:sz w:val="32"/>
          <w:szCs w:val="32"/>
          <w:bdr w:val="none" w:sz="0" w:space="0" w:color="auto" w:frame="1"/>
          <w:lang w:eastAsia="en-GB"/>
        </w:rPr>
        <w:t>on</w:t>
      </w:r>
      <w:proofErr w:type="gramEnd"/>
      <w:r w:rsidRPr="00364D21">
        <w:rPr>
          <w:rFonts w:ascii="Comic Sans MS" w:eastAsia="Times New Roman" w:hAnsi="Comic Sans MS" w:cs="Times New Roman"/>
          <w:color w:val="004669"/>
          <w:sz w:val="32"/>
          <w:szCs w:val="32"/>
          <w:bdr w:val="none" w:sz="0" w:space="0" w:color="auto" w:frame="1"/>
          <w:lang w:eastAsia="en-GB"/>
        </w:rPr>
        <w:t>-Sea Infant School</w:t>
      </w:r>
    </w:p>
    <w:p w:rsidR="00364D21" w:rsidRPr="00364D21" w:rsidRDefault="00364D21" w:rsidP="00364D21">
      <w:pPr>
        <w:spacing w:after="0" w:line="240" w:lineRule="auto"/>
        <w:jc w:val="center"/>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i/>
          <w:iCs/>
          <w:color w:val="004669"/>
          <w:sz w:val="23"/>
          <w:szCs w:val="23"/>
          <w:bdr w:val="none" w:sz="0" w:space="0" w:color="auto" w:frame="1"/>
          <w:lang w:eastAsia="en-GB"/>
        </w:rPr>
        <w:t>'Nurturing Minds, Growing Potential, Enriching Futures'</w:t>
      </w:r>
    </w:p>
    <w:p w:rsidR="00364D21" w:rsidRPr="00364D21" w:rsidRDefault="00364D21" w:rsidP="00364D21">
      <w:pPr>
        <w:spacing w:after="0" w:line="240" w:lineRule="auto"/>
        <w:jc w:val="center"/>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 </w:t>
      </w:r>
    </w:p>
    <w:p w:rsidR="00DE5622" w:rsidRDefault="00DE5622" w:rsidP="00364D21">
      <w:pPr>
        <w:spacing w:after="0" w:line="240" w:lineRule="auto"/>
        <w:jc w:val="center"/>
        <w:textAlignment w:val="top"/>
        <w:rPr>
          <w:rFonts w:ascii="Comic Sans MS" w:eastAsia="Times New Roman" w:hAnsi="Comic Sans MS" w:cs="Times New Roman"/>
          <w:b/>
          <w:bCs/>
          <w:color w:val="004669"/>
          <w:sz w:val="32"/>
          <w:szCs w:val="32"/>
          <w:bdr w:val="none" w:sz="0" w:space="0" w:color="auto" w:frame="1"/>
          <w:lang w:eastAsia="en-GB"/>
        </w:rPr>
      </w:pPr>
    </w:p>
    <w:p w:rsidR="00364D21" w:rsidRPr="00364D21" w:rsidRDefault="00DE5622" w:rsidP="00364D21">
      <w:pPr>
        <w:spacing w:after="0" w:line="240" w:lineRule="auto"/>
        <w:jc w:val="center"/>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b/>
          <w:bCs/>
          <w:color w:val="004669"/>
          <w:sz w:val="32"/>
          <w:szCs w:val="32"/>
          <w:bdr w:val="none" w:sz="0" w:space="0" w:color="auto" w:frame="1"/>
          <w:lang w:eastAsia="en-GB"/>
        </w:rPr>
        <w:t>R</w:t>
      </w:r>
      <w:r w:rsidR="00364D21" w:rsidRPr="00364D21">
        <w:rPr>
          <w:rFonts w:ascii="Comic Sans MS" w:eastAsia="Times New Roman" w:hAnsi="Comic Sans MS" w:cs="Times New Roman"/>
          <w:b/>
          <w:bCs/>
          <w:color w:val="004669"/>
          <w:sz w:val="32"/>
          <w:szCs w:val="32"/>
          <w:bdr w:val="none" w:sz="0" w:space="0" w:color="auto" w:frame="1"/>
          <w:lang w:eastAsia="en-GB"/>
        </w:rPr>
        <w:t>SE Curriculum Overview</w:t>
      </w:r>
    </w:p>
    <w:p w:rsidR="00364D21" w:rsidRDefault="00364D21"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364D21">
        <w:rPr>
          <w:rFonts w:ascii="Comic Sans MS" w:eastAsia="Times New Roman" w:hAnsi="Comic Sans MS" w:cs="Times New Roman"/>
          <w:color w:val="004669"/>
          <w:sz w:val="32"/>
          <w:szCs w:val="32"/>
          <w:bdr w:val="none" w:sz="0" w:space="0" w:color="auto" w:frame="1"/>
          <w:lang w:eastAsia="en-GB"/>
        </w:rPr>
        <w:t>Curriculum Lead: Dawn Warren</w:t>
      </w:r>
    </w:p>
    <w:p w:rsidR="004B3928" w:rsidRDefault="004B3928"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4B3928" w:rsidRDefault="004B3928"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p>
    <w:p w:rsidR="004B3928" w:rsidRPr="004B3928" w:rsidRDefault="004B3928" w:rsidP="00364D21">
      <w:pPr>
        <w:spacing w:after="0" w:line="240" w:lineRule="auto"/>
        <w:jc w:val="center"/>
        <w:textAlignment w:val="top"/>
        <w:rPr>
          <w:rFonts w:ascii="Comic Sans MS" w:eastAsia="Times New Roman" w:hAnsi="Comic Sans MS" w:cs="Times New Roman"/>
          <w:i/>
          <w:color w:val="004669"/>
          <w:sz w:val="32"/>
          <w:szCs w:val="32"/>
          <w:bdr w:val="none" w:sz="0" w:space="0" w:color="auto" w:frame="1"/>
          <w:lang w:eastAsia="en-GB"/>
        </w:rPr>
      </w:pPr>
      <w:r w:rsidRPr="004B3928">
        <w:rPr>
          <w:rFonts w:ascii="Comic Sans MS" w:eastAsia="Times New Roman" w:hAnsi="Comic Sans MS" w:cs="Times New Roman"/>
          <w:i/>
          <w:color w:val="004669"/>
          <w:sz w:val="32"/>
          <w:szCs w:val="32"/>
          <w:bdr w:val="none" w:sz="0" w:space="0" w:color="auto" w:frame="1"/>
          <w:lang w:eastAsia="en-GB"/>
        </w:rPr>
        <w:t>It is vital that when educating our children’s brains, we do not neglect to educate their hearts.</w:t>
      </w:r>
    </w:p>
    <w:p w:rsidR="004B3928" w:rsidRDefault="004B3928" w:rsidP="00364D21">
      <w:pPr>
        <w:spacing w:after="0" w:line="240" w:lineRule="auto"/>
        <w:jc w:val="center"/>
        <w:textAlignment w:val="top"/>
        <w:rPr>
          <w:rFonts w:ascii="Comic Sans MS" w:eastAsia="Times New Roman" w:hAnsi="Comic Sans MS" w:cs="Times New Roman"/>
          <w:color w:val="004669"/>
          <w:sz w:val="32"/>
          <w:szCs w:val="32"/>
          <w:bdr w:val="none" w:sz="0" w:space="0" w:color="auto" w:frame="1"/>
          <w:lang w:eastAsia="en-GB"/>
        </w:rPr>
      </w:pPr>
      <w:r w:rsidRPr="004B3928">
        <w:rPr>
          <w:rFonts w:ascii="Comic Sans MS" w:eastAsia="Times New Roman" w:hAnsi="Comic Sans MS" w:cs="Times New Roman"/>
          <w:color w:val="004669"/>
          <w:sz w:val="32"/>
          <w:szCs w:val="32"/>
          <w:bdr w:val="none" w:sz="0" w:space="0" w:color="auto" w:frame="1"/>
          <w:lang w:eastAsia="en-GB"/>
        </w:rPr>
        <w:t>Dalai Lama</w:t>
      </w:r>
    </w:p>
    <w:p w:rsidR="004B3928" w:rsidRPr="00364D21" w:rsidRDefault="004B3928" w:rsidP="00364D21">
      <w:pPr>
        <w:spacing w:after="0" w:line="240" w:lineRule="auto"/>
        <w:jc w:val="center"/>
        <w:textAlignment w:val="top"/>
        <w:rPr>
          <w:rFonts w:ascii="Comic Sans MS" w:eastAsia="Times New Roman" w:hAnsi="Comic Sans MS" w:cs="Times New Roman"/>
          <w:color w:val="004669"/>
          <w:sz w:val="23"/>
          <w:szCs w:val="23"/>
          <w:lang w:eastAsia="en-GB"/>
        </w:rPr>
      </w:pPr>
    </w:p>
    <w:p w:rsidR="004B3928" w:rsidRDefault="004B3928" w:rsidP="00364D21">
      <w:pPr>
        <w:spacing w:line="240" w:lineRule="auto"/>
        <w:jc w:val="center"/>
        <w:textAlignment w:val="top"/>
        <w:rPr>
          <w:rFonts w:ascii="Comic Sans MS" w:eastAsia="Times New Roman" w:hAnsi="Comic Sans MS" w:cs="Times New Roman"/>
          <w:color w:val="004669"/>
          <w:sz w:val="23"/>
          <w:szCs w:val="23"/>
          <w:lang w:eastAsia="en-GB"/>
        </w:rPr>
      </w:pPr>
    </w:p>
    <w:p w:rsidR="00364D21" w:rsidRDefault="00364D21" w:rsidP="004B3928">
      <w:pPr>
        <w:spacing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 </w:t>
      </w:r>
    </w:p>
    <w:p w:rsidR="00DE5622" w:rsidRDefault="00DE5622" w:rsidP="004B3928">
      <w:pPr>
        <w:spacing w:line="240" w:lineRule="auto"/>
        <w:textAlignment w:val="top"/>
        <w:rPr>
          <w:rFonts w:ascii="Comic Sans MS" w:eastAsia="Times New Roman" w:hAnsi="Comic Sans MS" w:cs="Times New Roman"/>
          <w:color w:val="004669"/>
          <w:sz w:val="23"/>
          <w:szCs w:val="23"/>
          <w:lang w:eastAsia="en-GB"/>
        </w:rPr>
      </w:pPr>
    </w:p>
    <w:p w:rsidR="00DE5622" w:rsidRPr="00364D21" w:rsidRDefault="00DE5622" w:rsidP="004B3928">
      <w:pPr>
        <w:spacing w:line="240" w:lineRule="auto"/>
        <w:textAlignment w:val="top"/>
        <w:rPr>
          <w:rFonts w:ascii="Comic Sans MS" w:eastAsia="Times New Roman" w:hAnsi="Comic Sans MS" w:cs="Times New Roman"/>
          <w:color w:val="004669"/>
          <w:sz w:val="23"/>
          <w:szCs w:val="23"/>
          <w:lang w:eastAsia="en-GB"/>
        </w:rPr>
      </w:pP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004669"/>
          <w:sz w:val="23"/>
          <w:szCs w:val="23"/>
          <w:bdr w:val="none" w:sz="0" w:space="0" w:color="auto" w:frame="1"/>
          <w:lang w:eastAsia="en-GB"/>
        </w:rPr>
        <w:t>Intent (curriculum design</w:t>
      </w:r>
      <w:r w:rsidR="004B3928">
        <w:rPr>
          <w:rFonts w:ascii="Comic Sans MS" w:eastAsia="Times New Roman" w:hAnsi="Comic Sans MS" w:cs="Times New Roman"/>
          <w:b/>
          <w:bCs/>
          <w:color w:val="004669"/>
          <w:sz w:val="23"/>
          <w:szCs w:val="23"/>
          <w:bdr w:val="none" w:sz="0" w:space="0" w:color="auto" w:frame="1"/>
          <w:lang w:eastAsia="en-GB"/>
        </w:rPr>
        <w:t>, coverage and appropriateness)</w:t>
      </w:r>
      <w:r w:rsidRPr="00364D21">
        <w:rPr>
          <w:rFonts w:ascii="Comic Sans MS" w:eastAsia="Times New Roman" w:hAnsi="Comic Sans MS" w:cs="Times New Roman"/>
          <w:b/>
          <w:bCs/>
          <w:color w:val="004669"/>
          <w:sz w:val="23"/>
          <w:szCs w:val="23"/>
          <w:bdr w:val="none" w:sz="0" w:space="0" w:color="auto" w:frame="1"/>
          <w:lang w:eastAsia="en-GB"/>
        </w:rPr>
        <w:t>:</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When our children leave Burnham Infants, they do so with the knowledge, understanding and emotions to be able to play an active, positive and successful role in today’s diverse society. We want our children to have high aspirations, a belief in themselves and realise that anything is possible if they put their mind to it.  Our Relationships and Sex Education enables our children to learn how to be safe, and to understand and develop healthy relationships.</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 </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004669"/>
          <w:sz w:val="23"/>
          <w:szCs w:val="23"/>
          <w:bdr w:val="none" w:sz="0" w:space="0" w:color="auto" w:frame="1"/>
          <w:lang w:eastAsia="en-GB"/>
        </w:rPr>
        <w:t>Implementation (curriculum delivery, teaching and assessment):</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Pupils are taught</w:t>
      </w:r>
      <w:r w:rsidR="00DE5622">
        <w:rPr>
          <w:rFonts w:ascii="Comic Sans MS" w:eastAsia="Times New Roman" w:hAnsi="Comic Sans MS" w:cs="Times New Roman"/>
          <w:b/>
          <w:bCs/>
          <w:color w:val="303030"/>
          <w:bdr w:val="none" w:sz="0" w:space="0" w:color="auto" w:frame="1"/>
          <w:lang w:eastAsia="en-GB"/>
        </w:rPr>
        <w:t xml:space="preserve"> through our PSHE curriculum</w:t>
      </w:r>
      <w:r w:rsidRPr="00364D21">
        <w:rPr>
          <w:rFonts w:ascii="Comic Sans MS" w:eastAsia="Times New Roman" w:hAnsi="Comic Sans MS" w:cs="Times New Roman"/>
          <w:b/>
          <w:bCs/>
          <w:color w:val="303030"/>
          <w:bdr w:val="none" w:sz="0" w:space="0" w:color="auto" w:frame="1"/>
          <w:lang w:eastAsia="en-GB"/>
        </w:rPr>
        <w:t xml:space="preserve"> ‘Jigsaw’ which is a spiral, progressive scheme of work, covering all of the above and 'aims to prepare children for life, helping them to know and value who they are and understand how they relate to other people in this ever-changing world’. There is a strong emphasis on emotional Literacy, building resilience and nurturing mental and physical health. It includes mindfulness to allow children to advance their emotional awareness, concentration and focus.</w:t>
      </w:r>
      <w:r w:rsidR="004B3928">
        <w:rPr>
          <w:rFonts w:ascii="Comic Sans MS" w:eastAsia="Times New Roman" w:hAnsi="Comic Sans MS" w:cs="Times New Roman"/>
          <w:b/>
          <w:bCs/>
          <w:color w:val="303030"/>
          <w:bdr w:val="none" w:sz="0" w:space="0" w:color="auto" w:frame="1"/>
          <w:lang w:eastAsia="en-GB"/>
        </w:rPr>
        <w:t xml:space="preserve"> This is supported by the </w:t>
      </w:r>
      <w:proofErr w:type="spellStart"/>
      <w:r w:rsidR="004B3928">
        <w:rPr>
          <w:rFonts w:ascii="Comic Sans MS" w:eastAsia="Times New Roman" w:hAnsi="Comic Sans MS" w:cs="Times New Roman"/>
          <w:b/>
          <w:bCs/>
          <w:color w:val="303030"/>
          <w:bdr w:val="none" w:sz="0" w:space="0" w:color="auto" w:frame="1"/>
          <w:lang w:eastAsia="en-GB"/>
        </w:rPr>
        <w:t>myHappymind</w:t>
      </w:r>
      <w:proofErr w:type="spellEnd"/>
      <w:r w:rsidR="004B3928">
        <w:rPr>
          <w:rFonts w:ascii="Comic Sans MS" w:eastAsia="Times New Roman" w:hAnsi="Comic Sans MS" w:cs="Times New Roman"/>
          <w:b/>
          <w:bCs/>
          <w:color w:val="303030"/>
          <w:bdr w:val="none" w:sz="0" w:space="0" w:color="auto" w:frame="1"/>
          <w:lang w:eastAsia="en-GB"/>
        </w:rPr>
        <w:t xml:space="preserve"> program, taught through weekly class assemblies.</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 </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004669"/>
          <w:sz w:val="23"/>
          <w:szCs w:val="23"/>
          <w:bdr w:val="none" w:sz="0" w:space="0" w:color="auto" w:frame="1"/>
          <w:lang w:eastAsia="en-GB"/>
        </w:rPr>
        <w:t>Impact (attainment and progress):</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By the time our children leave our school they will:</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be on their way to becoming healthy, open minded, respectful, socially and morally responsible, active members of society</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appreciate difference and diversity</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be  able to understand and manage their emotions</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be able to look after their mental health and well-being</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be able to develop positive, healthy relationship with their peers both now and in the future.</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 understand the physical aspects involved in RSE at an age appropriate level</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 have respect for themselves and others.</w:t>
      </w:r>
    </w:p>
    <w:p w:rsidR="00364D21" w:rsidRPr="00364D21" w:rsidRDefault="00364D21" w:rsidP="00364D21">
      <w:pPr>
        <w:numPr>
          <w:ilvl w:val="0"/>
          <w:numId w:val="1"/>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b/>
          <w:bCs/>
          <w:color w:val="303030"/>
          <w:bdr w:val="none" w:sz="0" w:space="0" w:color="auto" w:frame="1"/>
          <w:lang w:eastAsia="en-GB"/>
        </w:rPr>
        <w:t> have a positive self esteem</w:t>
      </w:r>
    </w:p>
    <w:p w:rsidR="00364D21" w:rsidRPr="00364D21" w:rsidRDefault="00364D21" w:rsidP="00364D21">
      <w:pPr>
        <w:spacing w:after="0" w:line="240" w:lineRule="auto"/>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 </w:t>
      </w:r>
    </w:p>
    <w:p w:rsidR="00364D21" w:rsidRPr="00364D21" w:rsidRDefault="00DE5622" w:rsidP="00364D21">
      <w:pPr>
        <w:spacing w:after="0" w:line="240" w:lineRule="auto"/>
        <w:textAlignment w:val="top"/>
        <w:rPr>
          <w:rFonts w:ascii="Comic Sans MS" w:eastAsia="Times New Roman" w:hAnsi="Comic Sans MS" w:cs="Times New Roman"/>
          <w:color w:val="004669"/>
          <w:sz w:val="23"/>
          <w:szCs w:val="23"/>
          <w:lang w:eastAsia="en-GB"/>
        </w:rPr>
      </w:pPr>
      <w:r>
        <w:rPr>
          <w:rFonts w:ascii="Comic Sans MS" w:eastAsia="Times New Roman" w:hAnsi="Comic Sans MS" w:cs="Times New Roman"/>
          <w:b/>
          <w:bCs/>
          <w:color w:val="004669"/>
          <w:sz w:val="23"/>
          <w:szCs w:val="23"/>
          <w:bdr w:val="none" w:sz="0" w:space="0" w:color="auto" w:frame="1"/>
          <w:lang w:eastAsia="en-GB"/>
        </w:rPr>
        <w:t>The R</w:t>
      </w:r>
      <w:r w:rsidR="00364D21" w:rsidRPr="00364D21">
        <w:rPr>
          <w:rFonts w:ascii="Comic Sans MS" w:eastAsia="Times New Roman" w:hAnsi="Comic Sans MS" w:cs="Times New Roman"/>
          <w:b/>
          <w:bCs/>
          <w:color w:val="004669"/>
          <w:sz w:val="23"/>
          <w:szCs w:val="23"/>
          <w:bdr w:val="none" w:sz="0" w:space="0" w:color="auto" w:frame="1"/>
          <w:lang w:eastAsia="en-GB"/>
        </w:rPr>
        <w:t>SE lead at Burnham-</w:t>
      </w:r>
      <w:proofErr w:type="gramStart"/>
      <w:r w:rsidR="00364D21" w:rsidRPr="00364D21">
        <w:rPr>
          <w:rFonts w:ascii="Comic Sans MS" w:eastAsia="Times New Roman" w:hAnsi="Comic Sans MS" w:cs="Times New Roman"/>
          <w:b/>
          <w:bCs/>
          <w:color w:val="004669"/>
          <w:sz w:val="23"/>
          <w:szCs w:val="23"/>
          <w:bdr w:val="none" w:sz="0" w:space="0" w:color="auto" w:frame="1"/>
          <w:lang w:eastAsia="en-GB"/>
        </w:rPr>
        <w:t>on</w:t>
      </w:r>
      <w:proofErr w:type="gramEnd"/>
      <w:r w:rsidR="00364D21" w:rsidRPr="00364D21">
        <w:rPr>
          <w:rFonts w:ascii="Comic Sans MS" w:eastAsia="Times New Roman" w:hAnsi="Comic Sans MS" w:cs="Times New Roman"/>
          <w:b/>
          <w:bCs/>
          <w:color w:val="004669"/>
          <w:sz w:val="23"/>
          <w:szCs w:val="23"/>
          <w:bdr w:val="none" w:sz="0" w:space="0" w:color="auto" w:frame="1"/>
          <w:lang w:eastAsia="en-GB"/>
        </w:rPr>
        <w:t>-Sea will;</w:t>
      </w:r>
    </w:p>
    <w:p w:rsidR="00364D21" w:rsidRPr="00364D21" w:rsidRDefault="00364D21" w:rsidP="00364D21">
      <w:pPr>
        <w:numPr>
          <w:ilvl w:val="0"/>
          <w:numId w:val="2"/>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Help design the rolling curriculum map and then to monitor to ensure that units are being taught at the correct time.</w:t>
      </w:r>
    </w:p>
    <w:p w:rsidR="00364D21" w:rsidRPr="00364D21" w:rsidRDefault="00364D21" w:rsidP="00364D21">
      <w:pPr>
        <w:numPr>
          <w:ilvl w:val="0"/>
          <w:numId w:val="2"/>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Complete learning walks, speak to pupils about their learning and discuss with colleagues successes and barriers.</w:t>
      </w:r>
    </w:p>
    <w:p w:rsidR="00364D21" w:rsidRPr="00364D21" w:rsidRDefault="00364D21" w:rsidP="00364D21">
      <w:pPr>
        <w:numPr>
          <w:ilvl w:val="0"/>
          <w:numId w:val="2"/>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Available to offer subject knowledge and advice when needed to support teaching staff in their understanding and delivery of PHSE.</w:t>
      </w:r>
    </w:p>
    <w:p w:rsidR="00364D21" w:rsidRPr="00364D21" w:rsidRDefault="00364D21" w:rsidP="00364D21">
      <w:pPr>
        <w:numPr>
          <w:ilvl w:val="0"/>
          <w:numId w:val="2"/>
        </w:numPr>
        <w:spacing w:after="0"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 xml:space="preserve">Complete Wellbeing lead training, funded through the </w:t>
      </w:r>
      <w:proofErr w:type="spellStart"/>
      <w:r w:rsidRPr="00364D21">
        <w:rPr>
          <w:rFonts w:ascii="Comic Sans MS" w:eastAsia="Times New Roman" w:hAnsi="Comic Sans MS" w:cs="Times New Roman"/>
          <w:color w:val="004669"/>
          <w:sz w:val="23"/>
          <w:szCs w:val="23"/>
          <w:lang w:eastAsia="en-GB"/>
        </w:rPr>
        <w:t>DfE</w:t>
      </w:r>
      <w:proofErr w:type="spellEnd"/>
    </w:p>
    <w:p w:rsidR="00364D21" w:rsidRDefault="00364D21" w:rsidP="00364D21">
      <w:pPr>
        <w:numPr>
          <w:ilvl w:val="0"/>
          <w:numId w:val="2"/>
        </w:numPr>
        <w:spacing w:line="240" w:lineRule="auto"/>
        <w:ind w:left="0"/>
        <w:textAlignment w:val="top"/>
        <w:rPr>
          <w:rFonts w:ascii="Comic Sans MS" w:eastAsia="Times New Roman" w:hAnsi="Comic Sans MS" w:cs="Times New Roman"/>
          <w:color w:val="004669"/>
          <w:sz w:val="23"/>
          <w:szCs w:val="23"/>
          <w:lang w:eastAsia="en-GB"/>
        </w:rPr>
      </w:pPr>
      <w:r w:rsidRPr="00364D21">
        <w:rPr>
          <w:rFonts w:ascii="Comic Sans MS" w:eastAsia="Times New Roman" w:hAnsi="Comic Sans MS" w:cs="Times New Roman"/>
          <w:color w:val="004669"/>
          <w:sz w:val="23"/>
          <w:szCs w:val="23"/>
          <w:lang w:eastAsia="en-GB"/>
        </w:rPr>
        <w:t>Assess the school against the pillars of wellbeing assessment </w:t>
      </w:r>
    </w:p>
    <w:p w:rsidR="00DE5622" w:rsidRPr="00364D21" w:rsidRDefault="00DE5622" w:rsidP="00DE5622">
      <w:pPr>
        <w:spacing w:line="240" w:lineRule="auto"/>
        <w:textAlignment w:val="top"/>
        <w:rPr>
          <w:rFonts w:ascii="Comic Sans MS" w:eastAsia="Times New Roman" w:hAnsi="Comic Sans MS" w:cs="Times New Roman"/>
          <w:color w:val="004669"/>
          <w:sz w:val="23"/>
          <w:szCs w:val="23"/>
          <w:lang w:eastAsia="en-GB"/>
        </w:rPr>
      </w:pPr>
    </w:p>
    <w:tbl>
      <w:tblPr>
        <w:tblStyle w:val="TableGrid"/>
        <w:tblW w:w="15417" w:type="dxa"/>
        <w:tblLook w:val="04A0" w:firstRow="1" w:lastRow="0" w:firstColumn="1" w:lastColumn="0" w:noHBand="0" w:noVBand="1"/>
      </w:tblPr>
      <w:tblGrid>
        <w:gridCol w:w="2362"/>
        <w:gridCol w:w="2362"/>
        <w:gridCol w:w="2472"/>
        <w:gridCol w:w="2253"/>
        <w:gridCol w:w="2708"/>
        <w:gridCol w:w="3260"/>
      </w:tblGrid>
      <w:tr w:rsidR="004B3928" w:rsidRPr="00A95720" w:rsidTr="002B0F88">
        <w:tc>
          <w:tcPr>
            <w:tcW w:w="15417" w:type="dxa"/>
            <w:gridSpan w:val="6"/>
            <w:shd w:val="clear" w:color="auto" w:fill="1F3864" w:themeFill="accent1" w:themeFillShade="80"/>
          </w:tcPr>
          <w:p w:rsidR="004B3928" w:rsidRPr="00A95720" w:rsidRDefault="00DE5622" w:rsidP="004B3928">
            <w:pPr>
              <w:jc w:val="center"/>
              <w:rPr>
                <w:rFonts w:ascii="Comic Sans MS" w:hAnsi="Comic Sans MS"/>
              </w:rPr>
            </w:pPr>
            <w:r>
              <w:rPr>
                <w:rFonts w:ascii="Comic Sans MS" w:eastAsia="Times New Roman" w:hAnsi="Comic Sans MS" w:cs="Times New Roman"/>
                <w:b/>
                <w:color w:val="FFFFFF" w:themeColor="background1"/>
                <w:sz w:val="28"/>
                <w:szCs w:val="28"/>
                <w:lang w:eastAsia="en-GB"/>
              </w:rPr>
              <w:lastRenderedPageBreak/>
              <w:t>R</w:t>
            </w:r>
            <w:r w:rsidR="004B3928">
              <w:rPr>
                <w:rFonts w:ascii="Comic Sans MS" w:eastAsia="Times New Roman" w:hAnsi="Comic Sans MS" w:cs="Times New Roman"/>
                <w:b/>
                <w:color w:val="FFFFFF" w:themeColor="background1"/>
                <w:sz w:val="28"/>
                <w:szCs w:val="28"/>
                <w:lang w:eastAsia="en-GB"/>
              </w:rPr>
              <w:t>SE</w:t>
            </w:r>
            <w:r w:rsidR="004B3928" w:rsidRPr="00A95720">
              <w:rPr>
                <w:rFonts w:ascii="Comic Sans MS" w:eastAsia="Times New Roman" w:hAnsi="Comic Sans MS" w:cs="Times New Roman"/>
                <w:b/>
                <w:color w:val="FFFFFF" w:themeColor="background1"/>
                <w:sz w:val="28"/>
                <w:szCs w:val="28"/>
                <w:lang w:eastAsia="en-GB"/>
              </w:rPr>
              <w:t xml:space="preserve"> Curriculum Overview</w:t>
            </w:r>
          </w:p>
        </w:tc>
      </w:tr>
      <w:tr w:rsidR="004B3928" w:rsidRPr="00A95720" w:rsidTr="002B0F88">
        <w:tc>
          <w:tcPr>
            <w:tcW w:w="15417" w:type="dxa"/>
            <w:gridSpan w:val="6"/>
          </w:tcPr>
          <w:p w:rsidR="004B3928" w:rsidRDefault="00DE5622" w:rsidP="004B3928">
            <w:pPr>
              <w:jc w:val="center"/>
              <w:rPr>
                <w:rFonts w:ascii="Comic Sans MS" w:hAnsi="Comic Sans MS"/>
              </w:rPr>
            </w:pPr>
            <w:r>
              <w:rPr>
                <w:rFonts w:ascii="Comic Sans MS" w:hAnsi="Comic Sans MS"/>
              </w:rPr>
              <w:t>R</w:t>
            </w:r>
            <w:r w:rsidR="004B3928">
              <w:rPr>
                <w:rFonts w:ascii="Comic Sans MS" w:hAnsi="Comic Sans MS"/>
              </w:rPr>
              <w:t>SE</w:t>
            </w:r>
            <w:r w:rsidR="004B3928" w:rsidRPr="00A95720">
              <w:rPr>
                <w:rFonts w:ascii="Comic Sans MS" w:hAnsi="Comic Sans MS"/>
              </w:rPr>
              <w:t xml:space="preserve"> in</w:t>
            </w:r>
            <w:r w:rsidR="004B3928">
              <w:rPr>
                <w:rFonts w:ascii="Comic Sans MS" w:hAnsi="Comic Sans MS"/>
              </w:rPr>
              <w:t xml:space="preserve"> the</w:t>
            </w:r>
            <w:r w:rsidR="004B3928" w:rsidRPr="00A95720">
              <w:rPr>
                <w:rFonts w:ascii="Comic Sans MS" w:hAnsi="Comic Sans MS"/>
              </w:rPr>
              <w:t xml:space="preserve"> EYFS</w:t>
            </w:r>
          </w:p>
          <w:p w:rsidR="004B3928" w:rsidRPr="00A95720" w:rsidRDefault="004B3928" w:rsidP="004B3928">
            <w:pPr>
              <w:jc w:val="center"/>
              <w:rPr>
                <w:rFonts w:ascii="Comic Sans MS" w:hAnsi="Comic Sans MS"/>
              </w:rPr>
            </w:pPr>
            <w:r w:rsidRPr="004B3928">
              <w:rPr>
                <w:rFonts w:ascii="Comic Sans MS" w:hAnsi="Comic Sans MS"/>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w:t>
            </w:r>
            <w:r w:rsidR="00EC0F72">
              <w:rPr>
                <w:rFonts w:ascii="Comic Sans MS" w:hAnsi="Comic Sans MS"/>
              </w:rPr>
              <w:t xml:space="preserve"> At Burnham Infants we follow the Jigsaw program of study from reception to meet the requirements of the PSED Early Learning Goals. This is supported by weekly </w:t>
            </w:r>
            <w:proofErr w:type="spellStart"/>
            <w:r w:rsidR="00EC0F72">
              <w:rPr>
                <w:rFonts w:ascii="Comic Sans MS" w:hAnsi="Comic Sans MS"/>
              </w:rPr>
              <w:t>myHappymind</w:t>
            </w:r>
            <w:proofErr w:type="spellEnd"/>
            <w:r w:rsidR="00EC0F72">
              <w:rPr>
                <w:rFonts w:ascii="Comic Sans MS" w:hAnsi="Comic Sans MS"/>
              </w:rPr>
              <w:t xml:space="preserve"> assemblies.</w:t>
            </w:r>
          </w:p>
        </w:tc>
      </w:tr>
      <w:tr w:rsidR="004B3928" w:rsidRPr="007D7A18" w:rsidTr="002B0F88">
        <w:tc>
          <w:tcPr>
            <w:tcW w:w="4724" w:type="dxa"/>
            <w:gridSpan w:val="2"/>
          </w:tcPr>
          <w:p w:rsidR="004B3928" w:rsidRPr="004B3928" w:rsidRDefault="004B3928" w:rsidP="004B3928">
            <w:pPr>
              <w:rPr>
                <w:rFonts w:ascii="Comic Sans MS" w:hAnsi="Comic Sans MS"/>
              </w:rPr>
            </w:pPr>
            <w:r w:rsidRPr="004B3928">
              <w:rPr>
                <w:rFonts w:ascii="Comic Sans MS" w:hAnsi="Comic Sans MS"/>
              </w:rPr>
              <w:t xml:space="preserve">Early Learning Goal: Self-Regulation </w:t>
            </w:r>
          </w:p>
          <w:p w:rsidR="004B3928" w:rsidRPr="004B3928" w:rsidRDefault="004B3928" w:rsidP="004B3928">
            <w:pPr>
              <w:rPr>
                <w:rFonts w:ascii="Comic Sans MS" w:hAnsi="Comic Sans MS"/>
              </w:rPr>
            </w:pPr>
            <w:r w:rsidRPr="004B3928">
              <w:rPr>
                <w:rFonts w:ascii="Comic Sans MS" w:hAnsi="Comic Sans MS"/>
              </w:rPr>
              <w:t>•</w:t>
            </w:r>
            <w:r w:rsidRPr="004B3928">
              <w:rPr>
                <w:rFonts w:ascii="Comic Sans MS" w:hAnsi="Comic Sans MS"/>
              </w:rPr>
              <w:tab/>
              <w:t>Show an understanding of their own feelings and those of others, and being to regulate their behaviour accordingly.</w:t>
            </w:r>
          </w:p>
          <w:p w:rsidR="004B3928" w:rsidRPr="004B3928" w:rsidRDefault="004B3928" w:rsidP="004B3928">
            <w:pPr>
              <w:rPr>
                <w:rFonts w:ascii="Comic Sans MS" w:hAnsi="Comic Sans MS"/>
              </w:rPr>
            </w:pPr>
            <w:r w:rsidRPr="004B3928">
              <w:rPr>
                <w:rFonts w:ascii="Comic Sans MS" w:hAnsi="Comic Sans MS"/>
              </w:rPr>
              <w:t>•</w:t>
            </w:r>
            <w:r w:rsidRPr="004B3928">
              <w:rPr>
                <w:rFonts w:ascii="Comic Sans MS" w:hAnsi="Comic Sans MS"/>
              </w:rPr>
              <w:tab/>
              <w:t>Set and work toward simple goals, being able to wait for what they want and control their immediate impulses when appropriate.</w:t>
            </w:r>
          </w:p>
          <w:p w:rsidR="004B3928" w:rsidRPr="007D7A18" w:rsidRDefault="004B3928" w:rsidP="004B3928">
            <w:pPr>
              <w:rPr>
                <w:rFonts w:ascii="Comic Sans MS" w:hAnsi="Comic Sans MS"/>
              </w:rPr>
            </w:pPr>
            <w:r w:rsidRPr="004B3928">
              <w:rPr>
                <w:rFonts w:ascii="Comic Sans MS" w:hAnsi="Comic Sans MS"/>
              </w:rPr>
              <w:t>•</w:t>
            </w:r>
            <w:r w:rsidRPr="004B3928">
              <w:rPr>
                <w:rFonts w:ascii="Comic Sans MS" w:hAnsi="Comic Sans MS"/>
              </w:rPr>
              <w:tab/>
              <w:t>Give focussed attention to what the teacher says, responding appropriately even when engaged in activity, and show an ability to follow instructions involving several ideas or actions.</w:t>
            </w:r>
          </w:p>
        </w:tc>
        <w:tc>
          <w:tcPr>
            <w:tcW w:w="4725" w:type="dxa"/>
            <w:gridSpan w:val="2"/>
          </w:tcPr>
          <w:p w:rsidR="004B3928" w:rsidRPr="004B3928" w:rsidRDefault="004B3928" w:rsidP="004B3928">
            <w:pPr>
              <w:rPr>
                <w:rFonts w:ascii="Comic Sans MS" w:hAnsi="Comic Sans MS"/>
              </w:rPr>
            </w:pPr>
            <w:r w:rsidRPr="004B3928">
              <w:rPr>
                <w:rFonts w:ascii="Comic Sans MS" w:hAnsi="Comic Sans MS"/>
              </w:rPr>
              <w:t xml:space="preserve">Early Learning Goal: Managing Self </w:t>
            </w:r>
          </w:p>
          <w:p w:rsidR="004B3928" w:rsidRPr="004B3928" w:rsidRDefault="004B3928" w:rsidP="004B3928">
            <w:pPr>
              <w:rPr>
                <w:rFonts w:ascii="Comic Sans MS" w:hAnsi="Comic Sans MS"/>
              </w:rPr>
            </w:pPr>
            <w:r w:rsidRPr="004B3928">
              <w:rPr>
                <w:rFonts w:ascii="Comic Sans MS" w:hAnsi="Comic Sans MS"/>
              </w:rPr>
              <w:t>•</w:t>
            </w:r>
            <w:r w:rsidRPr="004B3928">
              <w:rPr>
                <w:rFonts w:ascii="Comic Sans MS" w:hAnsi="Comic Sans MS"/>
              </w:rPr>
              <w:tab/>
              <w:t>Be confident to try new activities and show independence, resilience and perseverance in the face of challenge.</w:t>
            </w:r>
          </w:p>
          <w:p w:rsidR="004B3928" w:rsidRPr="004B3928" w:rsidRDefault="004B3928" w:rsidP="004B3928">
            <w:pPr>
              <w:rPr>
                <w:rFonts w:ascii="Comic Sans MS" w:hAnsi="Comic Sans MS"/>
              </w:rPr>
            </w:pPr>
            <w:r w:rsidRPr="004B3928">
              <w:rPr>
                <w:rFonts w:ascii="Comic Sans MS" w:hAnsi="Comic Sans MS"/>
              </w:rPr>
              <w:t>•</w:t>
            </w:r>
            <w:r w:rsidRPr="004B3928">
              <w:rPr>
                <w:rFonts w:ascii="Comic Sans MS" w:hAnsi="Comic Sans MS"/>
              </w:rPr>
              <w:tab/>
              <w:t xml:space="preserve">Explain the reasons for rules, know right from wrong and try to behave accordingly. </w:t>
            </w:r>
          </w:p>
          <w:p w:rsidR="004B3928" w:rsidRPr="007D7A18" w:rsidRDefault="004B3928" w:rsidP="004B3928">
            <w:pPr>
              <w:rPr>
                <w:rFonts w:ascii="Comic Sans MS" w:hAnsi="Comic Sans MS"/>
              </w:rPr>
            </w:pPr>
            <w:r w:rsidRPr="004B3928">
              <w:rPr>
                <w:rFonts w:ascii="Comic Sans MS" w:hAnsi="Comic Sans MS"/>
              </w:rPr>
              <w:t>•</w:t>
            </w:r>
            <w:r w:rsidRPr="004B3928">
              <w:rPr>
                <w:rFonts w:ascii="Comic Sans MS" w:hAnsi="Comic Sans MS"/>
              </w:rPr>
              <w:tab/>
              <w:t>Manage their own basic hygiene and personal needs, including dressing, going to the toilet and understanding the importance of healthy food choices.</w:t>
            </w:r>
          </w:p>
        </w:tc>
        <w:tc>
          <w:tcPr>
            <w:tcW w:w="5968" w:type="dxa"/>
            <w:gridSpan w:val="2"/>
          </w:tcPr>
          <w:p w:rsidR="004B3928" w:rsidRPr="004B3928" w:rsidRDefault="004B3928" w:rsidP="004B3928">
            <w:pPr>
              <w:rPr>
                <w:rFonts w:ascii="Comic Sans MS" w:hAnsi="Comic Sans MS"/>
              </w:rPr>
            </w:pPr>
            <w:r w:rsidRPr="004B3928">
              <w:rPr>
                <w:rFonts w:ascii="Comic Sans MS" w:hAnsi="Comic Sans MS"/>
              </w:rPr>
              <w:t xml:space="preserve">Early Learning Goal: Building Relationships </w:t>
            </w:r>
          </w:p>
          <w:p w:rsidR="004B3928" w:rsidRPr="004B3928" w:rsidRDefault="004B3928" w:rsidP="004B3928">
            <w:pPr>
              <w:rPr>
                <w:rFonts w:ascii="Comic Sans MS" w:hAnsi="Comic Sans MS"/>
              </w:rPr>
            </w:pPr>
            <w:r w:rsidRPr="004B3928">
              <w:rPr>
                <w:rFonts w:ascii="Comic Sans MS" w:hAnsi="Comic Sans MS"/>
              </w:rPr>
              <w:t>•</w:t>
            </w:r>
            <w:r w:rsidRPr="004B3928">
              <w:rPr>
                <w:rFonts w:ascii="Comic Sans MS" w:hAnsi="Comic Sans MS"/>
              </w:rPr>
              <w:tab/>
              <w:t>Work and play cooperatively and take turns with others.</w:t>
            </w:r>
          </w:p>
          <w:p w:rsidR="004B3928" w:rsidRPr="004B3928" w:rsidRDefault="004B3928" w:rsidP="004B3928">
            <w:pPr>
              <w:rPr>
                <w:rFonts w:ascii="Comic Sans MS" w:hAnsi="Comic Sans MS"/>
              </w:rPr>
            </w:pPr>
            <w:r w:rsidRPr="004B3928">
              <w:rPr>
                <w:rFonts w:ascii="Comic Sans MS" w:hAnsi="Comic Sans MS"/>
              </w:rPr>
              <w:t>•</w:t>
            </w:r>
            <w:r w:rsidRPr="004B3928">
              <w:rPr>
                <w:rFonts w:ascii="Comic Sans MS" w:hAnsi="Comic Sans MS"/>
              </w:rPr>
              <w:tab/>
              <w:t xml:space="preserve">Form positive attachments to adults and friendships with peers. </w:t>
            </w:r>
          </w:p>
          <w:p w:rsidR="004B3928" w:rsidRPr="007D7A18" w:rsidRDefault="004B3928" w:rsidP="004B3928">
            <w:pPr>
              <w:rPr>
                <w:rFonts w:ascii="Comic Sans MS" w:hAnsi="Comic Sans MS"/>
              </w:rPr>
            </w:pPr>
            <w:r w:rsidRPr="004B3928">
              <w:rPr>
                <w:rFonts w:ascii="Comic Sans MS" w:hAnsi="Comic Sans MS"/>
              </w:rPr>
              <w:t>•</w:t>
            </w:r>
            <w:r w:rsidRPr="004B3928">
              <w:rPr>
                <w:rFonts w:ascii="Comic Sans MS" w:hAnsi="Comic Sans MS"/>
              </w:rPr>
              <w:tab/>
              <w:t>Show sensitivity to their own and to others’ needs.</w:t>
            </w:r>
          </w:p>
        </w:tc>
      </w:tr>
      <w:tr w:rsidR="00EC0F72" w:rsidRPr="007D7A18" w:rsidTr="002B0F88">
        <w:tc>
          <w:tcPr>
            <w:tcW w:w="2362" w:type="dxa"/>
          </w:tcPr>
          <w:p w:rsidR="00EC0F72" w:rsidRPr="007D7A18" w:rsidRDefault="00EC0F72" w:rsidP="00EC0F72">
            <w:pPr>
              <w:jc w:val="center"/>
              <w:rPr>
                <w:rFonts w:ascii="Comic Sans MS" w:hAnsi="Comic Sans MS"/>
                <w:color w:val="1F3864" w:themeColor="accent1" w:themeShade="80"/>
              </w:rPr>
            </w:pPr>
            <w:r>
              <w:rPr>
                <w:rFonts w:ascii="Comic Sans MS" w:hAnsi="Comic Sans MS"/>
                <w:color w:val="1F3864" w:themeColor="accent1" w:themeShade="80"/>
              </w:rPr>
              <w:t>Term 1</w:t>
            </w:r>
          </w:p>
        </w:tc>
        <w:tc>
          <w:tcPr>
            <w:tcW w:w="2362" w:type="dxa"/>
          </w:tcPr>
          <w:p w:rsidR="00EC0F72" w:rsidRPr="007D7A18" w:rsidRDefault="00EC0F72" w:rsidP="00EC0F72">
            <w:pPr>
              <w:jc w:val="center"/>
              <w:rPr>
                <w:rFonts w:ascii="Comic Sans MS" w:hAnsi="Comic Sans MS"/>
                <w:color w:val="1F3864" w:themeColor="accent1" w:themeShade="80"/>
              </w:rPr>
            </w:pPr>
            <w:r>
              <w:rPr>
                <w:rFonts w:ascii="Comic Sans MS" w:hAnsi="Comic Sans MS"/>
                <w:color w:val="1F3864" w:themeColor="accent1" w:themeShade="80"/>
              </w:rPr>
              <w:t>Term 2</w:t>
            </w:r>
          </w:p>
        </w:tc>
        <w:tc>
          <w:tcPr>
            <w:tcW w:w="2472" w:type="dxa"/>
          </w:tcPr>
          <w:p w:rsidR="00EC0F72" w:rsidRPr="007D7A18" w:rsidRDefault="00EC0F72" w:rsidP="00EC0F72">
            <w:pPr>
              <w:jc w:val="center"/>
              <w:rPr>
                <w:rFonts w:ascii="Comic Sans MS" w:hAnsi="Comic Sans MS"/>
                <w:color w:val="1F3864" w:themeColor="accent1" w:themeShade="80"/>
              </w:rPr>
            </w:pPr>
            <w:r>
              <w:rPr>
                <w:rFonts w:ascii="Comic Sans MS" w:hAnsi="Comic Sans MS"/>
                <w:color w:val="1F3864" w:themeColor="accent1" w:themeShade="80"/>
              </w:rPr>
              <w:t>Term 3</w:t>
            </w:r>
          </w:p>
        </w:tc>
        <w:tc>
          <w:tcPr>
            <w:tcW w:w="2253" w:type="dxa"/>
          </w:tcPr>
          <w:p w:rsidR="00EC0F72" w:rsidRPr="007D7A18" w:rsidRDefault="00EC0F72" w:rsidP="00EC0F72">
            <w:pPr>
              <w:jc w:val="center"/>
              <w:rPr>
                <w:rFonts w:ascii="Comic Sans MS" w:hAnsi="Comic Sans MS"/>
                <w:color w:val="1F3864" w:themeColor="accent1" w:themeShade="80"/>
              </w:rPr>
            </w:pPr>
            <w:r>
              <w:rPr>
                <w:rFonts w:ascii="Comic Sans MS" w:hAnsi="Comic Sans MS"/>
                <w:color w:val="1F3864" w:themeColor="accent1" w:themeShade="80"/>
              </w:rPr>
              <w:t>Term 4</w:t>
            </w:r>
          </w:p>
        </w:tc>
        <w:tc>
          <w:tcPr>
            <w:tcW w:w="2708" w:type="dxa"/>
          </w:tcPr>
          <w:p w:rsidR="00EC0F72" w:rsidRPr="007D7A18" w:rsidRDefault="00EC0F72" w:rsidP="00EC0F72">
            <w:pPr>
              <w:jc w:val="center"/>
              <w:rPr>
                <w:rFonts w:ascii="Comic Sans MS" w:hAnsi="Comic Sans MS"/>
                <w:color w:val="1F3864" w:themeColor="accent1" w:themeShade="80"/>
              </w:rPr>
            </w:pPr>
            <w:r>
              <w:rPr>
                <w:rFonts w:ascii="Comic Sans MS" w:hAnsi="Comic Sans MS"/>
                <w:color w:val="1F3864" w:themeColor="accent1" w:themeShade="80"/>
              </w:rPr>
              <w:t>Term 5</w:t>
            </w:r>
          </w:p>
        </w:tc>
        <w:tc>
          <w:tcPr>
            <w:tcW w:w="3260" w:type="dxa"/>
          </w:tcPr>
          <w:p w:rsidR="00EC0F72" w:rsidRPr="007D7A18" w:rsidRDefault="00EC0F72" w:rsidP="00EC0F72">
            <w:pPr>
              <w:jc w:val="center"/>
              <w:rPr>
                <w:rFonts w:ascii="Comic Sans MS" w:hAnsi="Comic Sans MS"/>
                <w:color w:val="1F3864" w:themeColor="accent1" w:themeShade="80"/>
              </w:rPr>
            </w:pPr>
            <w:r>
              <w:rPr>
                <w:rFonts w:ascii="Comic Sans MS" w:hAnsi="Comic Sans MS"/>
                <w:color w:val="1F3864" w:themeColor="accent1" w:themeShade="80"/>
              </w:rPr>
              <w:t>Term 6</w:t>
            </w:r>
          </w:p>
        </w:tc>
      </w:tr>
      <w:tr w:rsidR="00EC0F72" w:rsidRPr="007D7A18" w:rsidTr="002B0F88">
        <w:tc>
          <w:tcPr>
            <w:tcW w:w="2362" w:type="dxa"/>
          </w:tcPr>
          <w:p w:rsidR="00EC0F72" w:rsidRPr="00EC0F72" w:rsidRDefault="00EC0F72" w:rsidP="00EC0F72">
            <w:pPr>
              <w:jc w:val="center"/>
              <w:rPr>
                <w:rFonts w:ascii="Comic Sans MS" w:hAnsi="Comic Sans MS" w:cstheme="minorHAnsi"/>
                <w:color w:val="1F3864" w:themeColor="accent1" w:themeShade="80"/>
              </w:rPr>
            </w:pPr>
            <w:r w:rsidRPr="00EC0F72">
              <w:rPr>
                <w:rFonts w:ascii="Comic Sans MS" w:hAnsi="Comic Sans MS" w:cstheme="minorHAnsi"/>
                <w:color w:val="1F3864" w:themeColor="accent1" w:themeShade="80"/>
              </w:rPr>
              <w:t>Being Me in My World</w:t>
            </w:r>
          </w:p>
        </w:tc>
        <w:tc>
          <w:tcPr>
            <w:tcW w:w="2362" w:type="dxa"/>
          </w:tcPr>
          <w:p w:rsidR="00EC0F72" w:rsidRPr="00EC0F72" w:rsidRDefault="00EC0F72" w:rsidP="00EC0F72">
            <w:pPr>
              <w:jc w:val="center"/>
              <w:rPr>
                <w:rFonts w:ascii="Comic Sans MS" w:hAnsi="Comic Sans MS" w:cstheme="minorHAnsi"/>
                <w:color w:val="1F3864" w:themeColor="accent1" w:themeShade="80"/>
              </w:rPr>
            </w:pPr>
            <w:r w:rsidRPr="00EC0F72">
              <w:rPr>
                <w:rFonts w:ascii="Comic Sans MS" w:hAnsi="Comic Sans MS" w:cstheme="minorHAnsi"/>
                <w:color w:val="1F3864" w:themeColor="accent1" w:themeShade="80"/>
              </w:rPr>
              <w:t>Celebrating Difference</w:t>
            </w:r>
          </w:p>
        </w:tc>
        <w:tc>
          <w:tcPr>
            <w:tcW w:w="2472" w:type="dxa"/>
          </w:tcPr>
          <w:p w:rsidR="00EC0F72" w:rsidRPr="00EC0F72" w:rsidRDefault="00EC0F72" w:rsidP="00EC0F72">
            <w:pPr>
              <w:jc w:val="center"/>
              <w:rPr>
                <w:rFonts w:ascii="Comic Sans MS" w:hAnsi="Comic Sans MS" w:cstheme="minorHAnsi"/>
                <w:color w:val="1F3864" w:themeColor="accent1" w:themeShade="80"/>
              </w:rPr>
            </w:pPr>
            <w:r w:rsidRPr="00EC0F72">
              <w:rPr>
                <w:rFonts w:ascii="Comic Sans MS" w:hAnsi="Comic Sans MS" w:cstheme="minorHAnsi"/>
                <w:color w:val="1F3864" w:themeColor="accent1" w:themeShade="80"/>
              </w:rPr>
              <w:t>Dreams and goals</w:t>
            </w:r>
          </w:p>
        </w:tc>
        <w:tc>
          <w:tcPr>
            <w:tcW w:w="2253" w:type="dxa"/>
          </w:tcPr>
          <w:p w:rsidR="00EC0F72" w:rsidRPr="00EC0F72" w:rsidRDefault="00EC0F72" w:rsidP="00EC0F72">
            <w:pPr>
              <w:jc w:val="center"/>
              <w:rPr>
                <w:rFonts w:ascii="Comic Sans MS" w:hAnsi="Comic Sans MS" w:cstheme="minorHAnsi"/>
                <w:color w:val="1F3864" w:themeColor="accent1" w:themeShade="80"/>
              </w:rPr>
            </w:pPr>
            <w:r w:rsidRPr="00EC0F72">
              <w:rPr>
                <w:rFonts w:ascii="Comic Sans MS" w:hAnsi="Comic Sans MS" w:cstheme="minorHAnsi"/>
                <w:color w:val="1F3864" w:themeColor="accent1" w:themeShade="80"/>
              </w:rPr>
              <w:t>Healthy Me</w:t>
            </w:r>
          </w:p>
        </w:tc>
        <w:tc>
          <w:tcPr>
            <w:tcW w:w="2708" w:type="dxa"/>
          </w:tcPr>
          <w:p w:rsidR="00EC0F72" w:rsidRPr="00EC0F72" w:rsidRDefault="00EC0F72" w:rsidP="00EC0F72">
            <w:pPr>
              <w:jc w:val="center"/>
              <w:rPr>
                <w:rFonts w:ascii="Comic Sans MS" w:hAnsi="Comic Sans MS" w:cstheme="minorHAnsi"/>
                <w:color w:val="1F3864" w:themeColor="accent1" w:themeShade="80"/>
              </w:rPr>
            </w:pPr>
            <w:r w:rsidRPr="00EC0F72">
              <w:rPr>
                <w:rFonts w:ascii="Comic Sans MS" w:hAnsi="Comic Sans MS" w:cstheme="minorHAnsi"/>
                <w:color w:val="1F3864" w:themeColor="accent1" w:themeShade="80"/>
              </w:rPr>
              <w:t>Relationships</w:t>
            </w:r>
          </w:p>
        </w:tc>
        <w:tc>
          <w:tcPr>
            <w:tcW w:w="3260" w:type="dxa"/>
          </w:tcPr>
          <w:p w:rsidR="00EC0F72" w:rsidRPr="00EC0F72" w:rsidRDefault="00EC0F72" w:rsidP="00EC0F72">
            <w:pPr>
              <w:jc w:val="center"/>
              <w:rPr>
                <w:rFonts w:ascii="Comic Sans MS" w:hAnsi="Comic Sans MS" w:cstheme="minorHAnsi"/>
                <w:color w:val="1F3864" w:themeColor="accent1" w:themeShade="80"/>
              </w:rPr>
            </w:pPr>
            <w:r w:rsidRPr="00EC0F72">
              <w:rPr>
                <w:rFonts w:ascii="Comic Sans MS" w:hAnsi="Comic Sans MS" w:cstheme="minorHAnsi"/>
                <w:color w:val="1F3864" w:themeColor="accent1" w:themeShade="80"/>
              </w:rPr>
              <w:t>Changing Me</w:t>
            </w:r>
          </w:p>
        </w:tc>
      </w:tr>
      <w:tr w:rsidR="00B40879" w:rsidRPr="007D7A18" w:rsidTr="002B0F88">
        <w:tc>
          <w:tcPr>
            <w:tcW w:w="2362" w:type="dxa"/>
          </w:tcPr>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Self-identity Understanding feelings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Being in a classroom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Being gentle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Rights and responsibilities</w:t>
            </w:r>
          </w:p>
        </w:tc>
        <w:tc>
          <w:tcPr>
            <w:tcW w:w="2362" w:type="dxa"/>
          </w:tcPr>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Identifying talents Being special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Families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Where we live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Making friends Standing up for yourself</w:t>
            </w:r>
          </w:p>
        </w:tc>
        <w:tc>
          <w:tcPr>
            <w:tcW w:w="2472" w:type="dxa"/>
          </w:tcPr>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Challenges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Perseverance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Goal-setting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Overcoming obstacles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Seeking help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Jobs</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Achieving goals</w:t>
            </w:r>
          </w:p>
        </w:tc>
        <w:tc>
          <w:tcPr>
            <w:tcW w:w="2253" w:type="dxa"/>
          </w:tcPr>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Exercising bodies Physical </w:t>
            </w:r>
            <w:proofErr w:type="gramStart"/>
            <w:r w:rsidRPr="00B40879">
              <w:rPr>
                <w:rFonts w:ascii="Comic Sans MS" w:hAnsi="Comic Sans MS"/>
                <w:color w:val="1F3864" w:themeColor="accent1" w:themeShade="80"/>
              </w:rPr>
              <w:t>activity</w:t>
            </w:r>
            <w:proofErr w:type="gramEnd"/>
            <w:r w:rsidRPr="00B40879">
              <w:rPr>
                <w:rFonts w:ascii="Comic Sans MS" w:hAnsi="Comic Sans MS"/>
                <w:color w:val="1F3864" w:themeColor="accent1" w:themeShade="80"/>
              </w:rPr>
              <w:t xml:space="preserve"> Healthy food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Sleep</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Keeping clean Safety</w:t>
            </w:r>
          </w:p>
        </w:tc>
        <w:tc>
          <w:tcPr>
            <w:tcW w:w="2708" w:type="dxa"/>
          </w:tcPr>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Family life Friendships Breaking friendships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Falling out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Dealing with bullying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Being a good friend</w:t>
            </w:r>
          </w:p>
        </w:tc>
        <w:tc>
          <w:tcPr>
            <w:tcW w:w="3260" w:type="dxa"/>
          </w:tcPr>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Bodies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 xml:space="preserve">Respecting my body Growing up </w:t>
            </w:r>
          </w:p>
          <w:p w:rsidR="00B40879" w:rsidRPr="00B40879" w:rsidRDefault="00B40879" w:rsidP="00B40879">
            <w:pPr>
              <w:rPr>
                <w:rFonts w:ascii="Comic Sans MS" w:hAnsi="Comic Sans MS"/>
                <w:color w:val="1F3864" w:themeColor="accent1" w:themeShade="80"/>
              </w:rPr>
            </w:pPr>
            <w:r w:rsidRPr="00B40879">
              <w:rPr>
                <w:rFonts w:ascii="Comic Sans MS" w:hAnsi="Comic Sans MS"/>
                <w:color w:val="1F3864" w:themeColor="accent1" w:themeShade="80"/>
              </w:rPr>
              <w:t>Growth and change Fun and fears Celebrations</w:t>
            </w:r>
          </w:p>
        </w:tc>
      </w:tr>
      <w:tr w:rsidR="00EC0F72" w:rsidRPr="007D7A18" w:rsidTr="002B0F88">
        <w:tc>
          <w:tcPr>
            <w:tcW w:w="2362" w:type="dxa"/>
          </w:tcPr>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In this unit, the children learn about how they have similarities and </w:t>
            </w:r>
            <w:r w:rsidRPr="00EC0F72">
              <w:rPr>
                <w:rFonts w:ascii="Comic Sans MS" w:hAnsi="Comic Sans MS" w:cstheme="minorHAnsi"/>
                <w:color w:val="1F3864" w:themeColor="accent1" w:themeShade="80"/>
                <w:sz w:val="20"/>
                <w:szCs w:val="20"/>
              </w:rPr>
              <w:lastRenderedPageBreak/>
              <w:t xml:space="preserve">differences from their friends and how that is OK.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begin working on recognising and managing their feelings, identifying different ones and the causes these can have.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 children learn about working with others and why it is good to be kind and use gentle hands.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discuss children’s rights, especially linked to the right to learn and the right to play.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The children learn what it means to be responsible.</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FF0000"/>
                <w:sz w:val="20"/>
                <w:szCs w:val="20"/>
              </w:rPr>
            </w:pPr>
            <w:r w:rsidRPr="00EC0F72">
              <w:rPr>
                <w:rFonts w:ascii="Comic Sans MS" w:hAnsi="Comic Sans MS" w:cstheme="minorHAnsi"/>
                <w:color w:val="FF0000"/>
                <w:sz w:val="20"/>
                <w:szCs w:val="20"/>
              </w:rPr>
              <w:t xml:space="preserve">Being a safe pedestrian. </w:t>
            </w:r>
          </w:p>
          <w:p w:rsidR="00EC0F72" w:rsidRPr="00EC0F72" w:rsidRDefault="00EC0F72" w:rsidP="00EC0F72">
            <w:pPr>
              <w:rPr>
                <w:rFonts w:ascii="Comic Sans MS" w:hAnsi="Comic Sans MS" w:cstheme="minorHAnsi"/>
                <w:color w:val="FF000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FF0000"/>
                <w:sz w:val="20"/>
                <w:szCs w:val="20"/>
              </w:rPr>
              <w:t xml:space="preserve">Play games that involve turn taking. </w:t>
            </w:r>
          </w:p>
        </w:tc>
        <w:tc>
          <w:tcPr>
            <w:tcW w:w="2362" w:type="dxa"/>
          </w:tcPr>
          <w:p w:rsidR="00EC0F72" w:rsidRPr="00EC0F72" w:rsidRDefault="00EC0F72" w:rsidP="00EC0F72">
            <w:pPr>
              <w:pStyle w:val="TableParagraph"/>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lastRenderedPageBreak/>
              <w:t xml:space="preserve">In this unit, children are encouraged to think about things that they are good at </w:t>
            </w:r>
            <w:r w:rsidRPr="00EC0F72">
              <w:rPr>
                <w:rFonts w:ascii="Comic Sans MS" w:hAnsi="Comic Sans MS" w:cstheme="minorHAnsi"/>
                <w:color w:val="1F3864" w:themeColor="accent1" w:themeShade="80"/>
                <w:sz w:val="20"/>
                <w:szCs w:val="20"/>
              </w:rPr>
              <w:lastRenderedPageBreak/>
              <w:t>whilst understanding that everyone is good at different things.</w:t>
            </w:r>
          </w:p>
          <w:p w:rsidR="00EC0F72" w:rsidRPr="00EC0F72" w:rsidRDefault="00EC0F72" w:rsidP="00EC0F72">
            <w:pPr>
              <w:pStyle w:val="TableParagraph"/>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discuss being different and how that makes everyone special but also recognise that we are the same in some ways.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 children share their experiences of their homes and are asked to explain why it is special to them.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rPr>
            </w:pPr>
            <w:r w:rsidRPr="00EC0F72">
              <w:rPr>
                <w:rFonts w:ascii="Comic Sans MS" w:hAnsi="Comic Sans MS" w:cstheme="minorHAnsi"/>
                <w:color w:val="1F3864" w:themeColor="accent1" w:themeShade="80"/>
                <w:sz w:val="20"/>
                <w:szCs w:val="20"/>
              </w:rPr>
              <w:t>They learn about friendship and how to be a kind friend and how to stand up for themselves if someone says or does something unkind to them.</w:t>
            </w:r>
          </w:p>
          <w:p w:rsidR="00EC0F72" w:rsidRPr="00EC0F72" w:rsidRDefault="00EC0F72" w:rsidP="00EC0F72">
            <w:pPr>
              <w:rPr>
                <w:rFonts w:ascii="Comic Sans MS" w:hAnsi="Comic Sans MS" w:cstheme="minorHAnsi"/>
                <w:color w:val="1F3864" w:themeColor="accent1" w:themeShade="80"/>
                <w:sz w:val="20"/>
                <w:szCs w:val="20"/>
              </w:rPr>
            </w:pPr>
          </w:p>
        </w:tc>
        <w:tc>
          <w:tcPr>
            <w:tcW w:w="2472" w:type="dxa"/>
          </w:tcPr>
          <w:p w:rsidR="00EC0F72" w:rsidRPr="00EC0F72" w:rsidRDefault="00EC0F72" w:rsidP="00EC0F72">
            <w:pPr>
              <w:pStyle w:val="TableParagraph"/>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lastRenderedPageBreak/>
              <w:t>In this unit, the children consider challenges and facing up to them.</w:t>
            </w:r>
          </w:p>
          <w:p w:rsidR="00EC0F72" w:rsidRPr="00EC0F72" w:rsidRDefault="00EC0F72" w:rsidP="00EC0F72">
            <w:pPr>
              <w:pStyle w:val="TableParagraph"/>
              <w:rPr>
                <w:rFonts w:ascii="Comic Sans MS" w:hAnsi="Comic Sans MS" w:cstheme="minorHAnsi"/>
                <w:color w:val="1F3864" w:themeColor="accent1" w:themeShade="80"/>
                <w:sz w:val="20"/>
                <w:szCs w:val="20"/>
              </w:rPr>
            </w:pPr>
          </w:p>
          <w:p w:rsidR="00EC0F72" w:rsidRPr="00EC0F72" w:rsidRDefault="00EC0F72" w:rsidP="00EC0F72">
            <w:pPr>
              <w:pStyle w:val="TableParagraph"/>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discuss not giving up and trying until they have achieved their goal. </w:t>
            </w:r>
          </w:p>
          <w:p w:rsidR="00EC0F72" w:rsidRPr="00EC0F72" w:rsidRDefault="00EC0F72" w:rsidP="00EC0F72">
            <w:pPr>
              <w:pStyle w:val="TableParagraph"/>
              <w:rPr>
                <w:rFonts w:ascii="Comic Sans MS" w:hAnsi="Comic Sans MS" w:cstheme="minorHAnsi"/>
                <w:color w:val="1F3864" w:themeColor="accent1" w:themeShade="80"/>
                <w:sz w:val="20"/>
                <w:szCs w:val="20"/>
              </w:rPr>
            </w:pPr>
          </w:p>
          <w:p w:rsidR="00EC0F72" w:rsidRPr="00EC0F72" w:rsidRDefault="00EC0F72" w:rsidP="00EC0F72">
            <w:pPr>
              <w:pStyle w:val="TableParagraph"/>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 children are encouraged to think about jobs that they might like to have when they are older and are taught to associate what they learn now with being able to have the job they want. </w:t>
            </w:r>
          </w:p>
          <w:p w:rsidR="00EC0F72" w:rsidRPr="00EC0F72" w:rsidRDefault="00EC0F72" w:rsidP="00EC0F72">
            <w:pPr>
              <w:pStyle w:val="TableParagraph"/>
              <w:rPr>
                <w:rFonts w:ascii="Comic Sans MS" w:hAnsi="Comic Sans MS" w:cstheme="minorHAnsi"/>
                <w:color w:val="1F3864" w:themeColor="accent1" w:themeShade="80"/>
                <w:sz w:val="20"/>
                <w:szCs w:val="20"/>
              </w:rPr>
            </w:pPr>
          </w:p>
          <w:p w:rsidR="00EC0F72" w:rsidRPr="00EC0F72" w:rsidRDefault="00EC0F72" w:rsidP="00EC0F72">
            <w:pPr>
              <w:pStyle w:val="TableParagraph"/>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They also talk about achieving goals and the feelings linked to this.</w:t>
            </w:r>
          </w:p>
          <w:p w:rsidR="00EC0F72" w:rsidRPr="00EC0F72" w:rsidRDefault="00EC0F72" w:rsidP="00EC0F72">
            <w:pPr>
              <w:pStyle w:val="TableParagraph"/>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FF0000"/>
                <w:sz w:val="20"/>
                <w:szCs w:val="20"/>
              </w:rPr>
              <w:t>The importance of sensible amounts of screen time.</w:t>
            </w:r>
          </w:p>
        </w:tc>
        <w:tc>
          <w:tcPr>
            <w:tcW w:w="2253" w:type="dxa"/>
          </w:tcPr>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lastRenderedPageBreak/>
              <w:t xml:space="preserve">In this unit, children learn about their bodies: the names of some key parts as </w:t>
            </w:r>
            <w:r w:rsidRPr="00EC0F72">
              <w:rPr>
                <w:rFonts w:ascii="Comic Sans MS" w:hAnsi="Comic Sans MS" w:cstheme="minorHAnsi"/>
                <w:color w:val="1F3864" w:themeColor="accent1" w:themeShade="80"/>
                <w:sz w:val="20"/>
                <w:szCs w:val="20"/>
              </w:rPr>
              <w:lastRenderedPageBreak/>
              <w:t xml:space="preserve">well as how to stay healthy.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talk about food and that some foods are healthier than others.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They discuss the importance of sleep and what they can do to help themselves get to sleep.</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talk about hand washing and why it is important.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The class also discuss ‘stranger danger’ and what they should do if approached by someone they don’t know.</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FF0000"/>
                <w:sz w:val="20"/>
                <w:szCs w:val="20"/>
              </w:rPr>
              <w:t>The importance of oral health</w:t>
            </w:r>
          </w:p>
        </w:tc>
        <w:tc>
          <w:tcPr>
            <w:tcW w:w="2708" w:type="dxa"/>
          </w:tcPr>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lastRenderedPageBreak/>
              <w:t xml:space="preserve">Children are introduced to the key relationships in their lives.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lastRenderedPageBreak/>
              <w:t xml:space="preserve">They learn about families and the different roles people can have in a family.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explore the friendships they have and what makes a good friend.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are introduced to simple strategies they can use to mend friendships.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rPr>
            </w:pPr>
            <w:r w:rsidRPr="00EC0F72">
              <w:rPr>
                <w:rFonts w:ascii="Comic Sans MS" w:hAnsi="Comic Sans MS" w:cstheme="minorHAnsi"/>
                <w:color w:val="1F3864" w:themeColor="accent1" w:themeShade="80"/>
                <w:sz w:val="20"/>
                <w:szCs w:val="20"/>
              </w:rPr>
              <w:t>The children also practise ‘Calm Me’ and how they can use this when feeling upset or angry.</w:t>
            </w:r>
          </w:p>
          <w:p w:rsidR="00EC0F72" w:rsidRPr="00EC0F72" w:rsidRDefault="00EC0F72" w:rsidP="00EC0F72">
            <w:pPr>
              <w:rPr>
                <w:rFonts w:ascii="Comic Sans MS" w:hAnsi="Comic Sans MS" w:cstheme="minorHAnsi"/>
                <w:color w:val="1F3864" w:themeColor="accent1" w:themeShade="80"/>
                <w:sz w:val="20"/>
                <w:szCs w:val="20"/>
              </w:rPr>
            </w:pPr>
          </w:p>
        </w:tc>
        <w:tc>
          <w:tcPr>
            <w:tcW w:w="3260" w:type="dxa"/>
          </w:tcPr>
          <w:p w:rsidR="00EC0F72" w:rsidRPr="00EC0F72" w:rsidRDefault="00EC0F72" w:rsidP="00EC0F72">
            <w:pPr>
              <w:pStyle w:val="TableParagraph"/>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lastRenderedPageBreak/>
              <w:t xml:space="preserve">Children are encouraged to think about how they have changed from being a baby and what may change for them in </w:t>
            </w:r>
            <w:r w:rsidRPr="00EC0F72">
              <w:rPr>
                <w:rFonts w:ascii="Comic Sans MS" w:hAnsi="Comic Sans MS" w:cstheme="minorHAnsi"/>
                <w:color w:val="1F3864" w:themeColor="accent1" w:themeShade="80"/>
                <w:sz w:val="20"/>
                <w:szCs w:val="20"/>
              </w:rPr>
              <w:lastRenderedPageBreak/>
              <w:t xml:space="preserve">the future. </w:t>
            </w:r>
          </w:p>
          <w:p w:rsidR="00EC0F72" w:rsidRPr="00EC0F72" w:rsidRDefault="00EC0F72" w:rsidP="00EC0F72">
            <w:pPr>
              <w:pStyle w:val="TableParagraph"/>
              <w:rPr>
                <w:rFonts w:ascii="Comic Sans MS" w:hAnsi="Comic Sans MS" w:cstheme="minorHAnsi"/>
                <w:color w:val="1F3864" w:themeColor="accent1" w:themeShade="80"/>
                <w:sz w:val="20"/>
                <w:szCs w:val="20"/>
              </w:rPr>
            </w:pPr>
          </w:p>
          <w:p w:rsidR="00EC0F72" w:rsidRPr="00EC0F72" w:rsidRDefault="00EC0F72" w:rsidP="00EC0F72">
            <w:pPr>
              <w:pStyle w:val="TableParagraph"/>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They consolidate the</w:t>
            </w: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names and functions of some of the main parts of the body and discuss how these have changed.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They learn that our bodies change in lots of different ways as we get older.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 xml:space="preserve">Children understand that change can bring about positive and negative feelings, and that sharing these can help. </w:t>
            </w:r>
          </w:p>
          <w:p w:rsidR="00EC0F72" w:rsidRPr="00EC0F72" w:rsidRDefault="00EC0F72" w:rsidP="00EC0F72">
            <w:pPr>
              <w:rPr>
                <w:rFonts w:ascii="Comic Sans MS" w:hAnsi="Comic Sans MS" w:cstheme="minorHAnsi"/>
                <w:color w:val="1F3864" w:themeColor="accent1" w:themeShade="80"/>
                <w:sz w:val="20"/>
                <w:szCs w:val="20"/>
              </w:rPr>
            </w:pPr>
          </w:p>
          <w:p w:rsidR="00EC0F72" w:rsidRPr="00EC0F72" w:rsidRDefault="00EC0F72" w:rsidP="00EC0F72">
            <w:pPr>
              <w:rPr>
                <w:rFonts w:ascii="Comic Sans MS" w:hAnsi="Comic Sans MS" w:cstheme="minorHAnsi"/>
                <w:color w:val="1F3864" w:themeColor="accent1" w:themeShade="80"/>
                <w:sz w:val="20"/>
                <w:szCs w:val="20"/>
              </w:rPr>
            </w:pPr>
            <w:r w:rsidRPr="00EC0F72">
              <w:rPr>
                <w:rFonts w:ascii="Comic Sans MS" w:hAnsi="Comic Sans MS" w:cstheme="minorHAnsi"/>
                <w:color w:val="1F3864" w:themeColor="accent1" w:themeShade="80"/>
                <w:sz w:val="20"/>
                <w:szCs w:val="20"/>
              </w:rPr>
              <w:t>They also consider the role that memories can have in managing change</w:t>
            </w:r>
          </w:p>
        </w:tc>
      </w:tr>
      <w:tr w:rsidR="00EC0F72" w:rsidRPr="007D7A18" w:rsidTr="002B0F88">
        <w:tc>
          <w:tcPr>
            <w:tcW w:w="15417" w:type="dxa"/>
            <w:gridSpan w:val="6"/>
            <w:shd w:val="clear" w:color="auto" w:fill="FFFFFF" w:themeFill="background1"/>
          </w:tcPr>
          <w:p w:rsidR="00EC0F72" w:rsidRPr="00EC0F72" w:rsidRDefault="00EC0F72" w:rsidP="00EC0F72">
            <w:pPr>
              <w:rPr>
                <w:rFonts w:ascii="Comic Sans MS" w:eastAsia="Arial" w:hAnsi="Comic Sans MS" w:cs="Arial"/>
                <w:b/>
                <w:bCs/>
                <w:color w:val="1F3864" w:themeColor="accent1" w:themeShade="80"/>
                <w:sz w:val="20"/>
                <w:szCs w:val="20"/>
              </w:rPr>
            </w:pPr>
            <w:r>
              <w:rPr>
                <w:rFonts w:ascii="Comic Sans MS" w:eastAsia="Arial" w:hAnsi="Comic Sans MS" w:cs="Arial"/>
                <w:b/>
                <w:bCs/>
                <w:color w:val="1F3864" w:themeColor="accent1" w:themeShade="80"/>
                <w:sz w:val="20"/>
                <w:szCs w:val="20"/>
              </w:rPr>
              <w:lastRenderedPageBreak/>
              <w:t xml:space="preserve">The red </w:t>
            </w:r>
            <w:r w:rsidRPr="00EC0F72">
              <w:rPr>
                <w:rFonts w:ascii="Comic Sans MS" w:eastAsia="Arial" w:hAnsi="Comic Sans MS" w:cs="Arial"/>
                <w:b/>
                <w:bCs/>
                <w:color w:val="1F3864" w:themeColor="accent1" w:themeShade="80"/>
                <w:sz w:val="20"/>
                <w:szCs w:val="20"/>
              </w:rPr>
              <w:t>text refers to learning detailed in the non-statutory guidance development matters or the Early Learning Goals that are not covered by Jigsaw.</w:t>
            </w:r>
          </w:p>
          <w:p w:rsidR="00EC0F72" w:rsidRPr="007D7A18" w:rsidRDefault="00EC0F72" w:rsidP="004B3928">
            <w:pPr>
              <w:rPr>
                <w:rFonts w:ascii="Comic Sans MS" w:eastAsia="Arial" w:hAnsi="Comic Sans MS" w:cs="Arial"/>
                <w:color w:val="1F3864" w:themeColor="accent1" w:themeShade="80"/>
                <w:sz w:val="20"/>
                <w:szCs w:val="20"/>
              </w:rPr>
            </w:pPr>
            <w:r w:rsidRPr="007D7A18">
              <w:rPr>
                <w:rFonts w:ascii="Comic Sans MS" w:eastAsia="Arial" w:hAnsi="Comic Sans MS" w:cs="Arial"/>
                <w:b/>
                <w:bCs/>
                <w:color w:val="1F3864" w:themeColor="accent1" w:themeShade="80"/>
                <w:sz w:val="20"/>
                <w:szCs w:val="20"/>
              </w:rPr>
              <w:t xml:space="preserve"> </w:t>
            </w:r>
          </w:p>
        </w:tc>
      </w:tr>
      <w:tr w:rsidR="00B40879" w:rsidRPr="007D7A18" w:rsidTr="002B0F88">
        <w:tc>
          <w:tcPr>
            <w:tcW w:w="15417" w:type="dxa"/>
            <w:gridSpan w:val="6"/>
            <w:shd w:val="clear" w:color="auto" w:fill="FFFFFF" w:themeFill="background1"/>
          </w:tcPr>
          <w:p w:rsidR="00B40879" w:rsidRDefault="00DE5622" w:rsidP="00B40879">
            <w:pPr>
              <w:jc w:val="center"/>
              <w:rPr>
                <w:rFonts w:ascii="Comic Sans MS" w:eastAsia="Arial" w:hAnsi="Comic Sans MS" w:cs="Arial"/>
                <w:b/>
                <w:bCs/>
                <w:color w:val="1F3864" w:themeColor="accent1" w:themeShade="80"/>
                <w:sz w:val="20"/>
                <w:szCs w:val="20"/>
              </w:rPr>
            </w:pPr>
            <w:r>
              <w:rPr>
                <w:rFonts w:ascii="Comic Sans MS" w:hAnsi="Comic Sans MS"/>
                <w:b/>
                <w:color w:val="1F3864" w:themeColor="accent1" w:themeShade="80"/>
                <w:sz w:val="28"/>
                <w:szCs w:val="28"/>
              </w:rPr>
              <w:t>RSE</w:t>
            </w:r>
            <w:r w:rsidR="00B40879" w:rsidRPr="00B40879">
              <w:rPr>
                <w:rFonts w:ascii="Comic Sans MS" w:hAnsi="Comic Sans MS"/>
                <w:b/>
                <w:color w:val="1F3864" w:themeColor="accent1" w:themeShade="80"/>
                <w:sz w:val="28"/>
                <w:szCs w:val="28"/>
              </w:rPr>
              <w:t xml:space="preserve"> at Key Stage 1</w:t>
            </w:r>
          </w:p>
        </w:tc>
      </w:tr>
      <w:tr w:rsidR="00B40879" w:rsidRPr="007D7A18" w:rsidTr="002B0F88">
        <w:tc>
          <w:tcPr>
            <w:tcW w:w="7196" w:type="dxa"/>
            <w:gridSpan w:val="3"/>
            <w:shd w:val="clear" w:color="auto" w:fill="FFFFFF" w:themeFill="background1"/>
          </w:tcPr>
          <w:p w:rsidR="00B40879" w:rsidRDefault="00DE5622" w:rsidP="00B40879">
            <w:pPr>
              <w:rPr>
                <w:rFonts w:ascii="Comic Sans MS" w:hAnsi="Comic Sans MS"/>
              </w:rPr>
            </w:pPr>
            <w:r>
              <w:rPr>
                <w:rFonts w:ascii="Comic Sans MS" w:hAnsi="Comic Sans MS"/>
              </w:rPr>
              <w:t>The</w:t>
            </w:r>
            <w:r w:rsidR="00B40879">
              <w:rPr>
                <w:rFonts w:ascii="Comic Sans MS" w:hAnsi="Comic Sans MS"/>
                <w:b/>
              </w:rPr>
              <w:t xml:space="preserve"> National Curriculum for </w:t>
            </w:r>
            <w:r>
              <w:rPr>
                <w:rFonts w:ascii="Comic Sans MS" w:hAnsi="Comic Sans MS"/>
                <w:b/>
              </w:rPr>
              <w:t xml:space="preserve">RSE </w:t>
            </w:r>
            <w:r w:rsidR="00B40879">
              <w:rPr>
                <w:rFonts w:ascii="Comic Sans MS" w:hAnsi="Comic Sans MS"/>
              </w:rPr>
              <w:t>identifies t</w:t>
            </w:r>
            <w:r>
              <w:rPr>
                <w:rFonts w:ascii="Comic Sans MS" w:hAnsi="Comic Sans MS"/>
              </w:rPr>
              <w:t xml:space="preserve">hat children should </w:t>
            </w:r>
            <w:r>
              <w:rPr>
                <w:rFonts w:ascii="Comic Sans MS" w:hAnsi="Comic Sans MS"/>
              </w:rPr>
              <w:lastRenderedPageBreak/>
              <w:t>be taught about</w:t>
            </w:r>
            <w:r w:rsidR="00B40879">
              <w:rPr>
                <w:rFonts w:ascii="Comic Sans MS" w:hAnsi="Comic Sans MS"/>
              </w:rPr>
              <w:t>:</w:t>
            </w:r>
          </w:p>
          <w:p w:rsidR="00DE5622" w:rsidRDefault="00DE5622" w:rsidP="00DE5622">
            <w:pPr>
              <w:pStyle w:val="ListParagraph"/>
              <w:numPr>
                <w:ilvl w:val="0"/>
                <w:numId w:val="8"/>
              </w:numPr>
              <w:rPr>
                <w:rFonts w:ascii="Comic Sans MS" w:hAnsi="Comic Sans MS"/>
              </w:rPr>
            </w:pPr>
            <w:r w:rsidRPr="00DE5622">
              <w:rPr>
                <w:rFonts w:ascii="Comic Sans MS" w:hAnsi="Comic Sans MS"/>
              </w:rPr>
              <w:t>Families and</w:t>
            </w:r>
            <w:r>
              <w:rPr>
                <w:rFonts w:ascii="Comic Sans MS" w:hAnsi="Comic Sans MS"/>
              </w:rPr>
              <w:t xml:space="preserve"> </w:t>
            </w:r>
            <w:r w:rsidRPr="00DE5622">
              <w:rPr>
                <w:rFonts w:ascii="Comic Sans MS" w:hAnsi="Comic Sans MS"/>
              </w:rPr>
              <w:t>people who</w:t>
            </w:r>
            <w:r>
              <w:rPr>
                <w:rFonts w:ascii="Comic Sans MS" w:hAnsi="Comic Sans MS"/>
              </w:rPr>
              <w:t xml:space="preserve"> </w:t>
            </w:r>
            <w:r w:rsidRPr="00DE5622">
              <w:rPr>
                <w:rFonts w:ascii="Comic Sans MS" w:hAnsi="Comic Sans MS"/>
              </w:rPr>
              <w:t>care for me</w:t>
            </w:r>
          </w:p>
          <w:p w:rsidR="00DE5622" w:rsidRDefault="00DE5622" w:rsidP="00DE5622">
            <w:pPr>
              <w:pStyle w:val="ListParagraph"/>
              <w:numPr>
                <w:ilvl w:val="0"/>
                <w:numId w:val="8"/>
              </w:numPr>
              <w:rPr>
                <w:rFonts w:ascii="Comic Sans MS" w:hAnsi="Comic Sans MS"/>
              </w:rPr>
            </w:pPr>
            <w:r>
              <w:rPr>
                <w:rFonts w:ascii="Comic Sans MS" w:hAnsi="Comic Sans MS"/>
              </w:rPr>
              <w:t>Caring friendships</w:t>
            </w:r>
          </w:p>
          <w:p w:rsidR="00DE5622" w:rsidRDefault="00DE5622" w:rsidP="00DE5622">
            <w:pPr>
              <w:pStyle w:val="ListParagraph"/>
              <w:numPr>
                <w:ilvl w:val="0"/>
                <w:numId w:val="8"/>
              </w:numPr>
              <w:rPr>
                <w:rFonts w:ascii="Comic Sans MS" w:hAnsi="Comic Sans MS"/>
              </w:rPr>
            </w:pPr>
            <w:r>
              <w:rPr>
                <w:rFonts w:ascii="Comic Sans MS" w:hAnsi="Comic Sans MS"/>
              </w:rPr>
              <w:t>Respectful relationships</w:t>
            </w:r>
          </w:p>
          <w:p w:rsidR="00DE5622" w:rsidRDefault="00DE5622" w:rsidP="00DE5622">
            <w:pPr>
              <w:pStyle w:val="ListParagraph"/>
              <w:numPr>
                <w:ilvl w:val="0"/>
                <w:numId w:val="8"/>
              </w:numPr>
              <w:rPr>
                <w:rFonts w:ascii="Comic Sans MS" w:hAnsi="Comic Sans MS"/>
              </w:rPr>
            </w:pPr>
            <w:r>
              <w:rPr>
                <w:rFonts w:ascii="Comic Sans MS" w:hAnsi="Comic Sans MS"/>
              </w:rPr>
              <w:t>Online Relationships</w:t>
            </w:r>
          </w:p>
          <w:p w:rsidR="00B40879" w:rsidRPr="00DE5622" w:rsidRDefault="00DE5622" w:rsidP="00B40879">
            <w:pPr>
              <w:pStyle w:val="ListParagraph"/>
              <w:numPr>
                <w:ilvl w:val="0"/>
                <w:numId w:val="8"/>
              </w:numPr>
              <w:rPr>
                <w:rFonts w:ascii="Comic Sans MS" w:hAnsi="Comic Sans MS"/>
              </w:rPr>
            </w:pPr>
            <w:r>
              <w:rPr>
                <w:rFonts w:ascii="Comic Sans MS" w:hAnsi="Comic Sans MS"/>
              </w:rPr>
              <w:t>Being Safe</w:t>
            </w:r>
          </w:p>
        </w:tc>
        <w:tc>
          <w:tcPr>
            <w:tcW w:w="8221" w:type="dxa"/>
            <w:gridSpan w:val="3"/>
            <w:shd w:val="clear" w:color="auto" w:fill="FFFFFF" w:themeFill="background1"/>
          </w:tcPr>
          <w:p w:rsidR="00B40879" w:rsidRDefault="00B40879" w:rsidP="00B40879">
            <w:pPr>
              <w:rPr>
                <w:rFonts w:ascii="Comic Sans MS" w:hAnsi="Comic Sans MS"/>
                <w:b/>
              </w:rPr>
            </w:pPr>
            <w:r>
              <w:rPr>
                <w:rFonts w:ascii="Comic Sans MS" w:hAnsi="Comic Sans MS"/>
                <w:b/>
              </w:rPr>
              <w:lastRenderedPageBreak/>
              <w:t>How we teach PHSE</w:t>
            </w:r>
            <w:r w:rsidRPr="007D7A18">
              <w:rPr>
                <w:rFonts w:ascii="Comic Sans MS" w:hAnsi="Comic Sans MS"/>
                <w:b/>
              </w:rPr>
              <w:t>:</w:t>
            </w:r>
          </w:p>
          <w:p w:rsidR="00B40879" w:rsidRPr="00DE5622" w:rsidRDefault="00DE5622" w:rsidP="00B40879">
            <w:pPr>
              <w:rPr>
                <w:rFonts w:ascii="Comic Sans MS" w:hAnsi="Comic Sans MS"/>
                <w:color w:val="1F3864" w:themeColor="accent1" w:themeShade="80"/>
              </w:rPr>
            </w:pPr>
            <w:r w:rsidRPr="00DE5622">
              <w:rPr>
                <w:rFonts w:ascii="Comic Sans MS" w:hAnsi="Comic Sans MS"/>
                <w:color w:val="1F3864" w:themeColor="accent1" w:themeShade="80"/>
              </w:rPr>
              <w:lastRenderedPageBreak/>
              <w:t>The RSE Curriculum is taught and delivered through our school’s Personal, Social, Health and Economic (PSHE) cu</w:t>
            </w:r>
            <w:r>
              <w:rPr>
                <w:rFonts w:ascii="Comic Sans MS" w:hAnsi="Comic Sans MS"/>
                <w:color w:val="1F3864" w:themeColor="accent1" w:themeShade="80"/>
              </w:rPr>
              <w:t xml:space="preserve">rriculum. PSHE is taught weekly using the Jigsaw program. This is supported by weekly </w:t>
            </w:r>
            <w:proofErr w:type="spellStart"/>
            <w:r>
              <w:rPr>
                <w:rFonts w:ascii="Comic Sans MS" w:hAnsi="Comic Sans MS"/>
                <w:color w:val="1F3864" w:themeColor="accent1" w:themeShade="80"/>
              </w:rPr>
              <w:t>myHappymind</w:t>
            </w:r>
            <w:proofErr w:type="spellEnd"/>
            <w:r>
              <w:rPr>
                <w:rFonts w:ascii="Comic Sans MS" w:hAnsi="Comic Sans MS"/>
                <w:color w:val="1F3864" w:themeColor="accent1" w:themeShade="80"/>
              </w:rPr>
              <w:t xml:space="preserve"> assemblies.</w:t>
            </w:r>
          </w:p>
        </w:tc>
      </w:tr>
      <w:tr w:rsidR="00EC0F72" w:rsidRPr="007D7A18" w:rsidTr="002B0F88">
        <w:tc>
          <w:tcPr>
            <w:tcW w:w="15417" w:type="dxa"/>
            <w:gridSpan w:val="6"/>
            <w:shd w:val="clear" w:color="auto" w:fill="FFFFFF" w:themeFill="background1"/>
          </w:tcPr>
          <w:p w:rsidR="00EC0F72" w:rsidRDefault="00EC0F72" w:rsidP="00B40879">
            <w:pPr>
              <w:jc w:val="center"/>
              <w:rPr>
                <w:rFonts w:ascii="Comic Sans MS" w:eastAsia="Arial" w:hAnsi="Comic Sans MS" w:cs="Arial"/>
                <w:b/>
                <w:bCs/>
                <w:color w:val="1F3864" w:themeColor="accent1" w:themeShade="80"/>
                <w:sz w:val="20"/>
                <w:szCs w:val="20"/>
              </w:rPr>
            </w:pPr>
            <w:r>
              <w:rPr>
                <w:rFonts w:ascii="Comic Sans MS" w:eastAsia="Arial" w:hAnsi="Comic Sans MS" w:cs="Arial"/>
                <w:b/>
                <w:bCs/>
                <w:color w:val="1F3864" w:themeColor="accent1" w:themeShade="80"/>
                <w:sz w:val="20"/>
                <w:szCs w:val="20"/>
              </w:rPr>
              <w:lastRenderedPageBreak/>
              <w:t>Year 1</w:t>
            </w:r>
          </w:p>
        </w:tc>
      </w:tr>
      <w:tr w:rsidR="00EC0F72" w:rsidRPr="007D7A18" w:rsidTr="002B0F88">
        <w:tc>
          <w:tcPr>
            <w:tcW w:w="2362" w:type="dxa"/>
          </w:tcPr>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Feeling special and safe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Being part of a class Rights and responsibilities Rewards and feeling proud Consequences Owning the Learning Charter</w:t>
            </w:r>
          </w:p>
        </w:tc>
        <w:tc>
          <w:tcPr>
            <w:tcW w:w="2362" w:type="dxa"/>
          </w:tcPr>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Similarities and differences Understanding bullying and knowing how to deal with it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Making new friends Celebrating the differences in everyone</w:t>
            </w:r>
          </w:p>
        </w:tc>
        <w:tc>
          <w:tcPr>
            <w:tcW w:w="2472" w:type="dxa"/>
          </w:tcPr>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Setting goals Identifying successes and achievements Learning </w:t>
            </w:r>
            <w:proofErr w:type="gramStart"/>
            <w:r w:rsidRPr="00DE5622">
              <w:rPr>
                <w:rFonts w:ascii="Comic Sans MS" w:hAnsi="Comic Sans MS"/>
                <w:color w:val="1F3864" w:themeColor="accent1" w:themeShade="80"/>
              </w:rPr>
              <w:t>styles</w:t>
            </w:r>
            <w:proofErr w:type="gramEnd"/>
            <w:r w:rsidRPr="00DE5622">
              <w:rPr>
                <w:rFonts w:ascii="Comic Sans MS" w:hAnsi="Comic Sans MS"/>
                <w:color w:val="1F3864" w:themeColor="accent1" w:themeShade="80"/>
              </w:rPr>
              <w:t xml:space="preserve"> Working well and celebrating achievement with a partner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Tackling new challenges Identifying and overcoming obstacles</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 Feelings of success</w:t>
            </w:r>
          </w:p>
        </w:tc>
        <w:tc>
          <w:tcPr>
            <w:tcW w:w="2253" w:type="dxa"/>
          </w:tcPr>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Keeping myself healthy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Healthier lifestyle choices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Keeping clean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Being safe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Medicine safety/safety with household items Road safety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Linking health and happiness</w:t>
            </w:r>
          </w:p>
        </w:tc>
        <w:tc>
          <w:tcPr>
            <w:tcW w:w="2708" w:type="dxa"/>
          </w:tcPr>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Belonging to a family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Making friends/being a good friend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Physical contact preferences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People who help us Qualities as a friend and person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Self-acknowledgement Being a good friend to myself Celebrating special relationships</w:t>
            </w:r>
          </w:p>
        </w:tc>
        <w:tc>
          <w:tcPr>
            <w:tcW w:w="3260" w:type="dxa"/>
          </w:tcPr>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Life cycles –animal and human Changes in me Changes since being a baby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 xml:space="preserve">Differences between female and male bodies (correct terminology) Linking growing and learning </w:t>
            </w:r>
          </w:p>
          <w:p w:rsidR="00EC0F72" w:rsidRPr="00DE5622" w:rsidRDefault="00EC0F72" w:rsidP="00EC0F72">
            <w:pPr>
              <w:rPr>
                <w:rFonts w:ascii="Comic Sans MS" w:hAnsi="Comic Sans MS"/>
                <w:color w:val="1F3864" w:themeColor="accent1" w:themeShade="80"/>
              </w:rPr>
            </w:pPr>
            <w:r w:rsidRPr="00DE5622">
              <w:rPr>
                <w:rFonts w:ascii="Comic Sans MS" w:hAnsi="Comic Sans MS"/>
                <w:color w:val="1F3864" w:themeColor="accent1" w:themeShade="80"/>
              </w:rPr>
              <w:t>Coping with change Transition</w:t>
            </w:r>
          </w:p>
        </w:tc>
      </w:tr>
      <w:tr w:rsidR="00EC0F72" w:rsidRPr="007D7A18" w:rsidTr="002B0F88">
        <w:tc>
          <w:tcPr>
            <w:tcW w:w="15417" w:type="dxa"/>
            <w:gridSpan w:val="6"/>
            <w:shd w:val="clear" w:color="auto" w:fill="FFFFFF" w:themeFill="background1"/>
          </w:tcPr>
          <w:p w:rsidR="00EC0F72" w:rsidRDefault="00EC0F72" w:rsidP="00DE5622">
            <w:pPr>
              <w:jc w:val="center"/>
              <w:rPr>
                <w:rFonts w:ascii="Comic Sans MS" w:eastAsia="Arial" w:hAnsi="Comic Sans MS" w:cs="Arial"/>
                <w:b/>
                <w:bCs/>
                <w:color w:val="1F3864" w:themeColor="accent1" w:themeShade="80"/>
                <w:sz w:val="20"/>
                <w:szCs w:val="20"/>
              </w:rPr>
            </w:pPr>
            <w:r>
              <w:rPr>
                <w:rFonts w:ascii="Comic Sans MS" w:eastAsia="Arial" w:hAnsi="Comic Sans MS" w:cs="Arial"/>
                <w:b/>
                <w:bCs/>
                <w:color w:val="1F3864" w:themeColor="accent1" w:themeShade="80"/>
                <w:sz w:val="20"/>
                <w:szCs w:val="20"/>
              </w:rPr>
              <w:t>Year 2</w:t>
            </w:r>
          </w:p>
        </w:tc>
      </w:tr>
      <w:tr w:rsidR="00DE5622" w:rsidRPr="007D7A18" w:rsidTr="002B0F88">
        <w:tc>
          <w:tcPr>
            <w:tcW w:w="2362" w:type="dxa"/>
          </w:tcPr>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Hopes and fears for the year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Rights and responsibilities Rewards and consequences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Safe and fair learning environment</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Valuing contributions Choices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Recognising feelings</w:t>
            </w:r>
          </w:p>
        </w:tc>
        <w:tc>
          <w:tcPr>
            <w:tcW w:w="2362" w:type="dxa"/>
          </w:tcPr>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Assumptions and stereotypes about gender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Understanding bullying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Standing up for self and others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Making new friends Gender diversity Celebrating difference and remaining friends</w:t>
            </w:r>
          </w:p>
        </w:tc>
        <w:tc>
          <w:tcPr>
            <w:tcW w:w="2472" w:type="dxa"/>
          </w:tcPr>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Achieving realistic goals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Perseverance</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 Learning strengths Learning with others Group co-operation Contributing to and sharing success</w:t>
            </w:r>
          </w:p>
        </w:tc>
        <w:tc>
          <w:tcPr>
            <w:tcW w:w="2253" w:type="dxa"/>
          </w:tcPr>
          <w:p w:rsid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Motivation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Healthier choices Relaxation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Healthy eating and nutrition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Healthier snacks and sharing food</w:t>
            </w:r>
          </w:p>
        </w:tc>
        <w:tc>
          <w:tcPr>
            <w:tcW w:w="2708" w:type="dxa"/>
          </w:tcPr>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Different types of family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Physical contact boundaries Friendship and conflict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 xml:space="preserve">Secrets </w:t>
            </w:r>
          </w:p>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Trust and appreciation Expressing appreciation for special relationships</w:t>
            </w:r>
          </w:p>
        </w:tc>
        <w:tc>
          <w:tcPr>
            <w:tcW w:w="3260" w:type="dxa"/>
          </w:tcPr>
          <w:p w:rsidR="00DE5622" w:rsidRPr="00DE5622" w:rsidRDefault="00DE5622" w:rsidP="00DE5622">
            <w:pPr>
              <w:rPr>
                <w:rFonts w:ascii="Comic Sans MS" w:hAnsi="Comic Sans MS"/>
                <w:color w:val="1F3864" w:themeColor="accent1" w:themeShade="80"/>
              </w:rPr>
            </w:pPr>
            <w:r w:rsidRPr="00DE5622">
              <w:rPr>
                <w:rFonts w:ascii="Comic Sans MS" w:hAnsi="Comic Sans MS"/>
                <w:color w:val="1F3864" w:themeColor="accent1" w:themeShade="80"/>
              </w:rPr>
              <w:t>Life cycles in nature Growing from young to old Increasing independence Differences in female and male bodies (correct terminology) Assertiveness Preparing for transition</w:t>
            </w:r>
          </w:p>
        </w:tc>
      </w:tr>
    </w:tbl>
    <w:p w:rsidR="003E0E4B" w:rsidRDefault="003E0E4B"/>
    <w:tbl>
      <w:tblPr>
        <w:tblStyle w:val="TableGrid"/>
        <w:tblW w:w="15417" w:type="dxa"/>
        <w:tblLook w:val="04A0" w:firstRow="1" w:lastRow="0" w:firstColumn="1" w:lastColumn="0" w:noHBand="0" w:noVBand="1"/>
      </w:tblPr>
      <w:tblGrid>
        <w:gridCol w:w="2849"/>
        <w:gridCol w:w="3010"/>
        <w:gridCol w:w="3055"/>
        <w:gridCol w:w="2886"/>
        <w:gridCol w:w="3617"/>
      </w:tblGrid>
      <w:tr w:rsidR="00AA2B86" w:rsidRPr="00AA2B86" w:rsidTr="002B0F88">
        <w:trPr>
          <w:trHeight w:val="322"/>
        </w:trPr>
        <w:tc>
          <w:tcPr>
            <w:tcW w:w="15417" w:type="dxa"/>
            <w:gridSpan w:val="5"/>
          </w:tcPr>
          <w:p w:rsidR="00AA2B86" w:rsidRPr="00AA2B86" w:rsidRDefault="002B0F88" w:rsidP="002B0F88">
            <w:pPr>
              <w:ind w:right="-624"/>
              <w:rPr>
                <w:rFonts w:ascii="Comic Sans MS" w:hAnsi="Comic Sans MS"/>
                <w:color w:val="1F3864" w:themeColor="accent1" w:themeShade="80"/>
              </w:rPr>
            </w:pPr>
            <w:r>
              <w:rPr>
                <w:rFonts w:ascii="Comic Sans MS" w:hAnsi="Comic Sans MS"/>
                <w:color w:val="1F3864" w:themeColor="accent1" w:themeShade="80"/>
              </w:rPr>
              <w:lastRenderedPageBreak/>
              <w:t xml:space="preserve">Our </w:t>
            </w:r>
            <w:proofErr w:type="spellStart"/>
            <w:r>
              <w:rPr>
                <w:rFonts w:ascii="Comic Sans MS" w:hAnsi="Comic Sans MS"/>
                <w:color w:val="1F3864" w:themeColor="accent1" w:themeShade="80"/>
              </w:rPr>
              <w:t>myHappymind</w:t>
            </w:r>
            <w:proofErr w:type="spellEnd"/>
            <w:r>
              <w:rPr>
                <w:rFonts w:ascii="Comic Sans MS" w:hAnsi="Comic Sans MS"/>
                <w:color w:val="1F3864" w:themeColor="accent1" w:themeShade="80"/>
              </w:rPr>
              <w:t xml:space="preserve"> is taught in class as a weekly assembly.  Each term has a focus. Progression is learning for each year group is outlined below:</w:t>
            </w:r>
          </w:p>
        </w:tc>
      </w:tr>
      <w:tr w:rsidR="00AA2B86" w:rsidRPr="00AA2B86" w:rsidTr="002B0F88">
        <w:trPr>
          <w:trHeight w:val="322"/>
        </w:trPr>
        <w:tc>
          <w:tcPr>
            <w:tcW w:w="2849"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Term 1</w:t>
            </w:r>
          </w:p>
        </w:tc>
        <w:tc>
          <w:tcPr>
            <w:tcW w:w="3010"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Term 2</w:t>
            </w:r>
          </w:p>
        </w:tc>
        <w:tc>
          <w:tcPr>
            <w:tcW w:w="3055"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Term 3</w:t>
            </w:r>
          </w:p>
        </w:tc>
        <w:tc>
          <w:tcPr>
            <w:tcW w:w="2886"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Term 4</w:t>
            </w:r>
          </w:p>
        </w:tc>
        <w:tc>
          <w:tcPr>
            <w:tcW w:w="3617"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Summer</w:t>
            </w:r>
          </w:p>
        </w:tc>
      </w:tr>
      <w:tr w:rsidR="00AA2B86" w:rsidRPr="00AA2B86" w:rsidTr="002B0F88">
        <w:trPr>
          <w:trHeight w:val="352"/>
        </w:trPr>
        <w:tc>
          <w:tcPr>
            <w:tcW w:w="2849"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Meet your brain</w:t>
            </w:r>
          </w:p>
        </w:tc>
        <w:tc>
          <w:tcPr>
            <w:tcW w:w="3010"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Celebrate</w:t>
            </w:r>
          </w:p>
        </w:tc>
        <w:tc>
          <w:tcPr>
            <w:tcW w:w="3055"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Appreciate</w:t>
            </w:r>
          </w:p>
        </w:tc>
        <w:tc>
          <w:tcPr>
            <w:tcW w:w="2886"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Relate</w:t>
            </w:r>
          </w:p>
        </w:tc>
        <w:tc>
          <w:tcPr>
            <w:tcW w:w="3617" w:type="dxa"/>
          </w:tcPr>
          <w:p w:rsidR="00AA2B86" w:rsidRPr="00AA2B86" w:rsidRDefault="00AA2B86" w:rsidP="00AA2B86">
            <w:pPr>
              <w:spacing w:after="160" w:line="259" w:lineRule="auto"/>
              <w:jc w:val="center"/>
              <w:rPr>
                <w:rFonts w:ascii="Comic Sans MS" w:hAnsi="Comic Sans MS"/>
                <w:color w:val="1F3864" w:themeColor="accent1" w:themeShade="80"/>
              </w:rPr>
            </w:pPr>
            <w:r w:rsidRPr="00AA2B86">
              <w:rPr>
                <w:rFonts w:ascii="Comic Sans MS" w:hAnsi="Comic Sans MS"/>
                <w:color w:val="1F3864" w:themeColor="accent1" w:themeShade="80"/>
              </w:rPr>
              <w:t>Engage</w:t>
            </w:r>
          </w:p>
        </w:tc>
      </w:tr>
    </w:tbl>
    <w:p w:rsidR="00DE5622" w:rsidRDefault="00DE5622"/>
    <w:tbl>
      <w:tblPr>
        <w:tblStyle w:val="TableGrid"/>
        <w:tblW w:w="15417" w:type="dxa"/>
        <w:tblLook w:val="04A0" w:firstRow="1" w:lastRow="0" w:firstColumn="1" w:lastColumn="0" w:noHBand="0" w:noVBand="1"/>
      </w:tblPr>
      <w:tblGrid>
        <w:gridCol w:w="1951"/>
        <w:gridCol w:w="3119"/>
        <w:gridCol w:w="5244"/>
        <w:gridCol w:w="5103"/>
      </w:tblGrid>
      <w:tr w:rsidR="002B0F88" w:rsidRPr="002B0F88" w:rsidTr="002B0F88">
        <w:tc>
          <w:tcPr>
            <w:tcW w:w="1951" w:type="dxa"/>
          </w:tcPr>
          <w:p w:rsidR="00BE150A" w:rsidRPr="002B0F88" w:rsidRDefault="00BE150A">
            <w:pPr>
              <w:rPr>
                <w:rFonts w:ascii="Comic Sans MS" w:hAnsi="Comic Sans MS"/>
                <w:color w:val="1F3864" w:themeColor="accent1" w:themeShade="80"/>
              </w:rPr>
            </w:pPr>
          </w:p>
        </w:tc>
        <w:tc>
          <w:tcPr>
            <w:tcW w:w="3119"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EYFS</w:t>
            </w:r>
          </w:p>
        </w:tc>
        <w:tc>
          <w:tcPr>
            <w:tcW w:w="5244"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Year 1</w:t>
            </w:r>
          </w:p>
        </w:tc>
        <w:tc>
          <w:tcPr>
            <w:tcW w:w="5103"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Year 2</w:t>
            </w:r>
          </w:p>
        </w:tc>
      </w:tr>
      <w:tr w:rsidR="002B0F88" w:rsidRPr="002B0F88" w:rsidTr="002B0F88">
        <w:tc>
          <w:tcPr>
            <w:tcW w:w="1951"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Meet your brain</w:t>
            </w:r>
          </w:p>
        </w:tc>
        <w:tc>
          <w:tcPr>
            <w:tcW w:w="3119" w:type="dxa"/>
          </w:tcPr>
          <w:p w:rsidR="00BE150A"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 xml:space="preserve">what our brain looks like </w:t>
            </w:r>
          </w:p>
          <w:p w:rsidR="00800A46"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what our brain helps us with</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how to look after our brain</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how we can grow our brains</w:t>
            </w:r>
          </w:p>
        </w:tc>
        <w:tc>
          <w:tcPr>
            <w:tcW w:w="5244"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Where their brain is in their body and what it looks like. </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That our brain helps us to control our body, manage our emotions and solve problems. </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our brain has 3 main parts, and it works best when they work together. The 3 parts are called Team H-A-P: Hippocampus, Amygdala and Prefrontal Cortex.</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when we feel big emotions, our Amygdala can react and take over our brain, sending the Hippocampus and Prefrontal Cortex to sleep.</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Happy Breathing helps our entire body, including our brain, to relax and wakes up the Hippocampus and Prefrontal Cortex.</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if they want to improve at something, they need to practise repeatedly, and our brain helps us get better each time. This is called Neuroplasticity</w:t>
            </w:r>
          </w:p>
        </w:tc>
        <w:tc>
          <w:tcPr>
            <w:tcW w:w="5103"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More about what their brain looks like and that it is fully grown by age</w:t>
            </w:r>
            <w:r w:rsidR="00C82F3A"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6.</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our brain helps us to make good decisions and remember what we have learnt.</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That the Amygdala causes them to Fight, Flight or Freeze. </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Children will be asked to reflect and think of examples of how they use each pa</w:t>
            </w:r>
            <w:bookmarkStart w:id="0" w:name="_GoBack"/>
            <w:bookmarkEnd w:id="0"/>
            <w:r w:rsidRPr="002B0F88">
              <w:rPr>
                <w:rFonts w:ascii="Comic Sans MS" w:hAnsi="Comic Sans MS"/>
                <w:color w:val="1F3864" w:themeColor="accent1" w:themeShade="80"/>
              </w:rPr>
              <w:t>rt of Team H-A-P.</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That when we learn something new, our brain remembers it and grows. </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They'll learn about Neuroplasticity and think of examples of how they can use it to help them.</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How they can use Happy Breathing to help Team H-A-P work as a team, but also how Happy Breathing can help with Neuroplasticity</w:t>
            </w:r>
          </w:p>
        </w:tc>
      </w:tr>
      <w:tr w:rsidR="002B0F88" w:rsidRPr="002B0F88" w:rsidTr="002B0F88">
        <w:tc>
          <w:tcPr>
            <w:tcW w:w="1951"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Celebrate</w:t>
            </w:r>
          </w:p>
        </w:tc>
        <w:tc>
          <w:tcPr>
            <w:tcW w:w="3119" w:type="dxa"/>
          </w:tcPr>
          <w:p w:rsidR="00BE150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 xml:space="preserve">What Character Strengths are (their superpowers) </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Love and Kindness</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Bravery and Honesty</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Teamwork and Friendship</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Exploring and Learning</w:t>
            </w:r>
          </w:p>
          <w:p w:rsidR="00C82F3A" w:rsidRPr="002B0F88" w:rsidRDefault="00C82F3A" w:rsidP="00C82F3A">
            <w:pPr>
              <w:rPr>
                <w:rFonts w:ascii="Comic Sans MS" w:hAnsi="Comic Sans MS"/>
                <w:color w:val="1F3864" w:themeColor="accent1" w:themeShade="80"/>
              </w:rPr>
            </w:pPr>
            <w:r w:rsidRPr="002B0F88">
              <w:rPr>
                <w:rFonts w:ascii="Comic Sans MS" w:hAnsi="Comic Sans MS"/>
                <w:color w:val="1F3864" w:themeColor="accent1" w:themeShade="80"/>
              </w:rPr>
              <w:t xml:space="preserve">Love of Life and Our World </w:t>
            </w:r>
          </w:p>
        </w:tc>
        <w:tc>
          <w:tcPr>
            <w:tcW w:w="5244"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What Character Strengths are and how they make us unique and special.</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About the 5 Character Strengths and what they mean: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Love and Kindness</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Bravery and Honesty</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Exploring and Learning</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lastRenderedPageBreak/>
              <w:t>Teamwork and Friendship</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Love of Life and Our World</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How the best way to learn more about your strengths is to notice </w:t>
            </w:r>
            <w:proofErr w:type="gramStart"/>
            <w:r w:rsidRPr="002B0F88">
              <w:rPr>
                <w:rFonts w:ascii="Comic Sans MS" w:hAnsi="Comic Sans MS"/>
                <w:color w:val="1F3864" w:themeColor="accent1" w:themeShade="80"/>
              </w:rPr>
              <w:t>them.</w:t>
            </w:r>
            <w:proofErr w:type="gramEnd"/>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our Character Strengths are like superpowers and, when we use them, it helps us to be our best and feel happy.</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it is nice to tell other people when they use their Character Strengths, as it makes them feel good.</w:t>
            </w:r>
          </w:p>
        </w:tc>
        <w:tc>
          <w:tcPr>
            <w:tcW w:w="5103"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lastRenderedPageBreak/>
              <w:t>Children will learn: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About the same 5 Character Strengths as Year 1, but they will be asked to think about what each strength means and of some examples of the strengths in action.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That when we use our Character Strengths, we can be our very best selves, that we all have our own unique set of strengths and we are all </w:t>
            </w:r>
            <w:r w:rsidRPr="002B0F88">
              <w:rPr>
                <w:rFonts w:ascii="Comic Sans MS" w:hAnsi="Comic Sans MS"/>
                <w:color w:val="1F3864" w:themeColor="accent1" w:themeShade="80"/>
              </w:rPr>
              <w:lastRenderedPageBreak/>
              <w:t>different.</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What Neuroplasticity is and how we can grow our Character Strengths if we practise using them.</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About how to recognise the Character Strengths in themselves.</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How to think about which Character Strengths they would like to grow or use more of</w:t>
            </w:r>
          </w:p>
        </w:tc>
      </w:tr>
      <w:tr w:rsidR="002B0F88" w:rsidRPr="002B0F88" w:rsidTr="002B0F88">
        <w:tc>
          <w:tcPr>
            <w:tcW w:w="1951"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lastRenderedPageBreak/>
              <w:t>Appreciate</w:t>
            </w:r>
          </w:p>
        </w:tc>
        <w:tc>
          <w:tcPr>
            <w:tcW w:w="3119" w:type="dxa"/>
          </w:tcPr>
          <w:p w:rsidR="00BE150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how to be grateful for other people</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how being grateful makes you feel</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to be grateful for activities and times we feel happy about</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how to be grateful for ourselves.</w:t>
            </w:r>
          </w:p>
        </w:tc>
        <w:tc>
          <w:tcPr>
            <w:tcW w:w="5244"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Children will learn: </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What ‘appreciate’ means, what types of things we appreciate, and how we show appreciation.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That we can appreciate others, experiences and ourselves and not just material things. </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They will be able to say the categories on the Wheel of Gratitude.</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 xml:space="preserve">How to develop an Attitude of </w:t>
            </w:r>
            <w:proofErr w:type="gramStart"/>
            <w:r w:rsidRPr="002B0F88">
              <w:rPr>
                <w:rFonts w:ascii="Comic Sans MS" w:hAnsi="Comic Sans MS"/>
                <w:color w:val="1F3864" w:themeColor="accent1" w:themeShade="80"/>
              </w:rPr>
              <w:t>Gratitude.</w:t>
            </w:r>
            <w:proofErr w:type="gramEnd"/>
            <w:r w:rsidRPr="002B0F88">
              <w:rPr>
                <w:rFonts w:ascii="Comic Sans MS" w:hAnsi="Comic Sans MS"/>
                <w:color w:val="1F3864" w:themeColor="accent1" w:themeShade="80"/>
              </w:rPr>
              <w:t xml:space="preserve"> </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They will learn that showing gratitude makes them feel good; when we make someone feel good, it makes us feel good too.</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How Happy Breathing exercises help to remind us to appreciate the things we might forget.</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By practising giving gratitude over and over again, our brains will improve at appreciating things and people. This is called Neuroplasticity.</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when we give and receive gratitude, it makes Team H-A-P happy, and they can work well together</w:t>
            </w:r>
          </w:p>
        </w:tc>
        <w:tc>
          <w:tcPr>
            <w:tcW w:w="5103"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‘being thankful’ or ‘having gratitude’ are other ways of saying ‘appreciating’.</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What the Wheel of Gratitude is and that it is important to focus on all parts of the Wheel of Gratitude: themselves, others, and experiences.</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when we show gratitude to someone it makes them feel good.</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When we make someone feel good, it makes us feel good too. This is because a special chemical gets released into our brains which makes us feel amazing.</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Team H-A-P love it when we appreciate ourselves, so it is important to be kind to ourselves and others.</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How being grateful for ourselves can be hard and how Happy Breathing can help us</w:t>
            </w:r>
          </w:p>
        </w:tc>
      </w:tr>
      <w:tr w:rsidR="002B0F88" w:rsidRPr="002B0F88" w:rsidTr="002B0F88">
        <w:tc>
          <w:tcPr>
            <w:tcW w:w="1951"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Relate</w:t>
            </w:r>
          </w:p>
        </w:tc>
        <w:tc>
          <w:tcPr>
            <w:tcW w:w="3119" w:type="dxa"/>
          </w:tcPr>
          <w:p w:rsidR="00BE150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how to be a good friend.</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why getting along with others is so important</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 xml:space="preserve">why listening is so </w:t>
            </w:r>
            <w:r w:rsidRPr="002B0F88">
              <w:rPr>
                <w:rFonts w:ascii="Comic Sans MS" w:hAnsi="Comic Sans MS"/>
                <w:color w:val="1F3864" w:themeColor="accent1" w:themeShade="80"/>
              </w:rPr>
              <w:lastRenderedPageBreak/>
              <w:t>important</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what Active Listening is</w:t>
            </w:r>
          </w:p>
          <w:p w:rsidR="00C82F3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about emotions and how it feels when we are not getting along with others</w:t>
            </w:r>
          </w:p>
        </w:tc>
        <w:tc>
          <w:tcPr>
            <w:tcW w:w="5244" w:type="dxa"/>
          </w:tcPr>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lastRenderedPageBreak/>
              <w:t>Children will learn:</w:t>
            </w:r>
          </w:p>
          <w:p w:rsidR="00800A46"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‘relate’ means to get along with others and to understand another person and that they can relate with family, friends, and</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teachers in different ways.</w:t>
            </w:r>
          </w:p>
          <w:p w:rsidR="00800A46"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lastRenderedPageBreak/>
              <w:t>How their Character Strengths help</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them get along with others and</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learn that it is okay that we are all</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different.</w:t>
            </w:r>
          </w:p>
          <w:p w:rsidR="00800A46"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What Active Listening is.</w:t>
            </w:r>
            <w:r w:rsidR="00800A46" w:rsidRPr="002B0F88">
              <w:rPr>
                <w:rFonts w:ascii="Comic Sans MS" w:hAnsi="Comic Sans MS"/>
                <w:color w:val="1F3864" w:themeColor="accent1" w:themeShade="80"/>
              </w:rPr>
              <w:t xml:space="preserve"> </w:t>
            </w:r>
          </w:p>
          <w:p w:rsidR="00800A46"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What 'Stop, Understand and</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Consider' means and think about</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how this can help them with</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friendship issues.</w:t>
            </w:r>
          </w:p>
          <w:p w:rsidR="00BE150A" w:rsidRPr="002B0F88" w:rsidRDefault="00BE150A">
            <w:pPr>
              <w:rPr>
                <w:rFonts w:ascii="Comic Sans MS" w:hAnsi="Comic Sans MS"/>
                <w:color w:val="1F3864" w:themeColor="accent1" w:themeShade="80"/>
              </w:rPr>
            </w:pPr>
            <w:r w:rsidRPr="002B0F88">
              <w:rPr>
                <w:rFonts w:ascii="Comic Sans MS" w:hAnsi="Comic Sans MS"/>
                <w:color w:val="1F3864" w:themeColor="accent1" w:themeShade="80"/>
              </w:rPr>
              <w:t>That Happy Breathing can help</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them if they have big emotions</w:t>
            </w:r>
            <w:r w:rsidR="00800A46" w:rsidRPr="002B0F88">
              <w:rPr>
                <w:rFonts w:ascii="Comic Sans MS" w:hAnsi="Comic Sans MS"/>
                <w:color w:val="1F3864" w:themeColor="accent1" w:themeShade="80"/>
              </w:rPr>
              <w:t xml:space="preserve"> </w:t>
            </w:r>
            <w:r w:rsidRPr="002B0F88">
              <w:rPr>
                <w:rFonts w:ascii="Comic Sans MS" w:hAnsi="Comic Sans MS"/>
                <w:color w:val="1F3864" w:themeColor="accent1" w:themeShade="80"/>
              </w:rPr>
              <w:t>when falling out with friends</w:t>
            </w:r>
          </w:p>
        </w:tc>
        <w:tc>
          <w:tcPr>
            <w:tcW w:w="5103" w:type="dxa"/>
          </w:tcPr>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lastRenderedPageBreak/>
              <w:t>Children will learn:</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That we relate to different people in different ways, and that different people relate differently too.</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 xml:space="preserve">How their Character Strengths can help them </w:t>
            </w:r>
            <w:r w:rsidRPr="002B0F88">
              <w:rPr>
                <w:rFonts w:ascii="Comic Sans MS" w:hAnsi="Comic Sans MS"/>
                <w:color w:val="1F3864" w:themeColor="accent1" w:themeShade="80"/>
              </w:rPr>
              <w:lastRenderedPageBreak/>
              <w:t xml:space="preserve">get along with other </w:t>
            </w:r>
            <w:proofErr w:type="gramStart"/>
            <w:r w:rsidRPr="002B0F88">
              <w:rPr>
                <w:rFonts w:ascii="Comic Sans MS" w:hAnsi="Comic Sans MS"/>
                <w:color w:val="1F3864" w:themeColor="accent1" w:themeShade="80"/>
              </w:rPr>
              <w:t>people.</w:t>
            </w:r>
            <w:proofErr w:type="gramEnd"/>
            <w:r w:rsidRPr="002B0F88">
              <w:rPr>
                <w:rFonts w:ascii="Comic Sans MS" w:hAnsi="Comic Sans MS"/>
                <w:color w:val="1F3864" w:themeColor="accent1" w:themeShade="80"/>
              </w:rPr>
              <w:t xml:space="preserve"> They will learn that we all have different strengths, which is okay.</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That it is okay that some people react differently to them and that, just because their reaction is different to theirs, it isn't wrong.</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 xml:space="preserve">How to spot the characteristics of a good friend and recognise this in </w:t>
            </w:r>
            <w:proofErr w:type="gramStart"/>
            <w:r w:rsidRPr="002B0F88">
              <w:rPr>
                <w:rFonts w:ascii="Comic Sans MS" w:hAnsi="Comic Sans MS"/>
                <w:color w:val="1F3864" w:themeColor="accent1" w:themeShade="80"/>
              </w:rPr>
              <w:t>themselves.</w:t>
            </w:r>
            <w:proofErr w:type="gramEnd"/>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 xml:space="preserve">How to actively listen and why this helps them to get along with others. </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They will look at what happens if they don't actively listen and how this can affect their ability to get along with others.</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That Team H-A-P feels happy when we actively listen because we are using all parts of the team</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How to 'Stop, Understand and Consider' and why it is important to do this before responding.</w:t>
            </w:r>
          </w:p>
          <w:p w:rsidR="00BE150A"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How Happy Breathing can help them with friendship issues by keeping them calm</w:t>
            </w:r>
          </w:p>
        </w:tc>
      </w:tr>
      <w:tr w:rsidR="002B0F88" w:rsidRPr="002B0F88" w:rsidTr="002B0F88">
        <w:tc>
          <w:tcPr>
            <w:tcW w:w="1951" w:type="dxa"/>
          </w:tcPr>
          <w:p w:rsidR="00BE150A"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lastRenderedPageBreak/>
              <w:t>Engage</w:t>
            </w:r>
          </w:p>
        </w:tc>
        <w:tc>
          <w:tcPr>
            <w:tcW w:w="3119" w:type="dxa"/>
          </w:tcPr>
          <w:p w:rsidR="00BE150A" w:rsidRPr="002B0F88" w:rsidRDefault="00C82F3A">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2B0F88" w:rsidRPr="002B0F88" w:rsidRDefault="002B0F88">
            <w:pPr>
              <w:rPr>
                <w:rFonts w:ascii="Comic Sans MS" w:hAnsi="Comic Sans MS"/>
                <w:color w:val="1F3864" w:themeColor="accent1" w:themeShade="80"/>
              </w:rPr>
            </w:pPr>
            <w:r w:rsidRPr="002B0F88">
              <w:rPr>
                <w:rFonts w:ascii="Comic Sans MS" w:hAnsi="Comic Sans MS"/>
                <w:color w:val="1F3864" w:themeColor="accent1" w:themeShade="80"/>
              </w:rPr>
              <w:t>what goals are</w:t>
            </w:r>
          </w:p>
          <w:p w:rsidR="00C82F3A" w:rsidRPr="002B0F88" w:rsidRDefault="002B0F88">
            <w:pPr>
              <w:rPr>
                <w:rFonts w:ascii="Comic Sans MS" w:hAnsi="Comic Sans MS"/>
                <w:color w:val="1F3864" w:themeColor="accent1" w:themeShade="80"/>
              </w:rPr>
            </w:pPr>
            <w:r w:rsidRPr="002B0F88">
              <w:rPr>
                <w:rFonts w:ascii="Comic Sans MS" w:hAnsi="Comic Sans MS"/>
                <w:color w:val="1F3864" w:themeColor="accent1" w:themeShade="80"/>
              </w:rPr>
              <w:t>how to set goals</w:t>
            </w:r>
          </w:p>
          <w:p w:rsidR="002B0F88" w:rsidRPr="002B0F88" w:rsidRDefault="002B0F88">
            <w:pPr>
              <w:rPr>
                <w:rFonts w:ascii="Comic Sans MS" w:hAnsi="Comic Sans MS"/>
                <w:color w:val="1F3864" w:themeColor="accent1" w:themeShade="80"/>
              </w:rPr>
            </w:pPr>
            <w:r w:rsidRPr="002B0F88">
              <w:rPr>
                <w:rFonts w:ascii="Comic Sans MS" w:hAnsi="Comic Sans MS"/>
                <w:color w:val="1F3864" w:themeColor="accent1" w:themeShade="80"/>
              </w:rPr>
              <w:t xml:space="preserve">what Big Dream Goals </w:t>
            </w:r>
            <w:proofErr w:type="gramStart"/>
            <w:r w:rsidRPr="002B0F88">
              <w:rPr>
                <w:rFonts w:ascii="Comic Sans MS" w:hAnsi="Comic Sans MS"/>
                <w:color w:val="1F3864" w:themeColor="accent1" w:themeShade="80"/>
              </w:rPr>
              <w:t>are</w:t>
            </w:r>
            <w:proofErr w:type="gramEnd"/>
          </w:p>
          <w:p w:rsidR="002B0F88" w:rsidRPr="002B0F88" w:rsidRDefault="002B0F88">
            <w:pPr>
              <w:rPr>
                <w:rFonts w:ascii="Comic Sans MS" w:hAnsi="Comic Sans MS"/>
                <w:color w:val="1F3864" w:themeColor="accent1" w:themeShade="80"/>
              </w:rPr>
            </w:pPr>
            <w:r w:rsidRPr="002B0F88">
              <w:rPr>
                <w:rFonts w:ascii="Comic Sans MS" w:hAnsi="Comic Sans MS"/>
                <w:color w:val="1F3864" w:themeColor="accent1" w:themeShade="80"/>
              </w:rPr>
              <w:t>what to do when goals are tricky</w:t>
            </w:r>
          </w:p>
        </w:tc>
        <w:tc>
          <w:tcPr>
            <w:tcW w:w="5244" w:type="dxa"/>
          </w:tcPr>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Children will learn:</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What ‘engage’ means.</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 xml:space="preserve">What types of things they can engage </w:t>
            </w:r>
            <w:proofErr w:type="gramStart"/>
            <w:r w:rsidRPr="002B0F88">
              <w:rPr>
                <w:rFonts w:ascii="Comic Sans MS" w:hAnsi="Comic Sans MS"/>
                <w:color w:val="1F3864" w:themeColor="accent1" w:themeShade="80"/>
              </w:rPr>
              <w:t>in.</w:t>
            </w:r>
            <w:proofErr w:type="gramEnd"/>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That when they engage in something and feel happy, they can do the activity better.</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That they can set goals; sometimes these can be to do with learning, and other times they are to do with a hobby.</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 xml:space="preserve">How to set a class goal using the </w:t>
            </w:r>
            <w:proofErr w:type="gramStart"/>
            <w:r w:rsidRPr="002B0F88">
              <w:rPr>
                <w:rFonts w:ascii="Comic Sans MS" w:hAnsi="Comic Sans MS"/>
                <w:color w:val="1F3864" w:themeColor="accent1" w:themeShade="80"/>
              </w:rPr>
              <w:t>3steps.</w:t>
            </w:r>
            <w:proofErr w:type="gramEnd"/>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That setting goals and achieving them can make Team H-A-P happy too.</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 xml:space="preserve">That we do not always achieve our goals, but, as </w:t>
            </w:r>
            <w:r w:rsidRPr="002B0F88">
              <w:rPr>
                <w:rFonts w:ascii="Comic Sans MS" w:hAnsi="Comic Sans MS"/>
                <w:color w:val="1F3864" w:themeColor="accent1" w:themeShade="80"/>
              </w:rPr>
              <w:lastRenderedPageBreak/>
              <w:t>long we have tried, we will learn something new.</w:t>
            </w:r>
          </w:p>
          <w:p w:rsidR="00BE150A"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That just because they can't do something straight away, it doesn't mean they won't be able to in the future.</w:t>
            </w:r>
          </w:p>
        </w:tc>
        <w:tc>
          <w:tcPr>
            <w:tcW w:w="5103" w:type="dxa"/>
          </w:tcPr>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lastRenderedPageBreak/>
              <w:t>Children will learn:</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When they feel good, they do good.</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 xml:space="preserve">Goal setting is a good way to help us achieve what we want. </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If we set goals, we are more likely to achieve them.</w:t>
            </w:r>
          </w:p>
          <w:p w:rsidR="00800A46"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The 3 steps to set a goal and practise setting goals as a class.</w:t>
            </w:r>
          </w:p>
          <w:p w:rsidR="00BE150A" w:rsidRPr="002B0F88" w:rsidRDefault="00800A46">
            <w:pPr>
              <w:rPr>
                <w:rFonts w:ascii="Comic Sans MS" w:hAnsi="Comic Sans MS"/>
                <w:color w:val="1F3864" w:themeColor="accent1" w:themeShade="80"/>
              </w:rPr>
            </w:pPr>
            <w:r w:rsidRPr="002B0F88">
              <w:rPr>
                <w:rFonts w:ascii="Comic Sans MS" w:hAnsi="Comic Sans MS"/>
                <w:color w:val="1F3864" w:themeColor="accent1" w:themeShade="80"/>
              </w:rPr>
              <w:t>How Happy Breathing can help when goals are tricky.</w:t>
            </w:r>
          </w:p>
        </w:tc>
      </w:tr>
    </w:tbl>
    <w:p w:rsidR="00AA2B86" w:rsidRPr="002B0F88" w:rsidRDefault="00AA2B86">
      <w:pPr>
        <w:rPr>
          <w:rFonts w:ascii="Comic Sans MS" w:hAnsi="Comic Sans MS"/>
          <w:color w:val="1F3864" w:themeColor="accent1" w:themeShade="80"/>
        </w:rPr>
      </w:pPr>
    </w:p>
    <w:sectPr w:rsidR="00AA2B86" w:rsidRPr="002B0F88" w:rsidSect="00B40879">
      <w:pgSz w:w="16838" w:h="11906" w:orient="landscape"/>
      <w:pgMar w:top="709" w:right="144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518AB"/>
    <w:multiLevelType w:val="multilevel"/>
    <w:tmpl w:val="FCE69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14760"/>
    <w:multiLevelType w:val="hybridMultilevel"/>
    <w:tmpl w:val="A41C3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B4E11"/>
    <w:multiLevelType w:val="multilevel"/>
    <w:tmpl w:val="6A9C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F770B9"/>
    <w:multiLevelType w:val="hybridMultilevel"/>
    <w:tmpl w:val="7348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995300"/>
    <w:multiLevelType w:val="hybridMultilevel"/>
    <w:tmpl w:val="2534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DD416F"/>
    <w:multiLevelType w:val="hybridMultilevel"/>
    <w:tmpl w:val="07BE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90034"/>
    <w:multiLevelType w:val="hybridMultilevel"/>
    <w:tmpl w:val="074EA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411800"/>
    <w:multiLevelType w:val="hybridMultilevel"/>
    <w:tmpl w:val="DF40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5"/>
  </w:num>
  <w:num w:numId="5">
    <w:abstractNumId w:val="1"/>
  </w:num>
  <w:num w:numId="6">
    <w:abstractNumId w:val="4"/>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D21"/>
    <w:rsid w:val="002B0F88"/>
    <w:rsid w:val="00364D21"/>
    <w:rsid w:val="003E0E4B"/>
    <w:rsid w:val="004B3928"/>
    <w:rsid w:val="00800A46"/>
    <w:rsid w:val="00AA2B86"/>
    <w:rsid w:val="00B40879"/>
    <w:rsid w:val="00BE150A"/>
    <w:rsid w:val="00C82F3A"/>
    <w:rsid w:val="00DE5622"/>
    <w:rsid w:val="00EC0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E1BF49"/>
  <w15:docId w15:val="{8C28B012-9C86-465A-A64E-CC4F2B40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39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3928"/>
    <w:pPr>
      <w:ind w:left="720"/>
      <w:contextualSpacing/>
    </w:pPr>
  </w:style>
  <w:style w:type="paragraph" w:customStyle="1" w:styleId="TableParagraph">
    <w:name w:val="Table Paragraph"/>
    <w:basedOn w:val="Normal"/>
    <w:uiPriority w:val="1"/>
    <w:qFormat/>
    <w:rsid w:val="00EC0F72"/>
    <w:pPr>
      <w:widowControl w:val="0"/>
      <w:autoSpaceDE w:val="0"/>
      <w:autoSpaceDN w:val="0"/>
      <w:spacing w:after="0" w:line="240" w:lineRule="auto"/>
    </w:pPr>
    <w:rPr>
      <w:rFonts w:ascii="Calibri Light" w:eastAsia="Calibri Light" w:hAnsi="Calibri Light" w:cs="Calibri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468903">
      <w:bodyDiv w:val="1"/>
      <w:marLeft w:val="0"/>
      <w:marRight w:val="0"/>
      <w:marTop w:val="0"/>
      <w:marBottom w:val="0"/>
      <w:divBdr>
        <w:top w:val="none" w:sz="0" w:space="0" w:color="auto"/>
        <w:left w:val="none" w:sz="0" w:space="0" w:color="auto"/>
        <w:bottom w:val="none" w:sz="0" w:space="0" w:color="auto"/>
        <w:right w:val="none" w:sz="0" w:space="0" w:color="auto"/>
      </w:divBdr>
      <w:divsChild>
        <w:div w:id="1945922154">
          <w:marLeft w:val="0"/>
          <w:marRight w:val="0"/>
          <w:marTop w:val="0"/>
          <w:marBottom w:val="300"/>
          <w:divBdr>
            <w:top w:val="none" w:sz="0" w:space="0" w:color="auto"/>
            <w:left w:val="none" w:sz="0" w:space="0" w:color="auto"/>
            <w:bottom w:val="none" w:sz="0" w:space="0" w:color="auto"/>
            <w:right w:val="none" w:sz="0" w:space="0" w:color="auto"/>
          </w:divBdr>
        </w:div>
        <w:div w:id="123929273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44A854D4</Template>
  <TotalTime>0</TotalTime>
  <Pages>9</Pages>
  <Words>2674</Words>
  <Characters>15242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Hatch</dc:creator>
  <cp:lastModifiedBy>Carly Hatch</cp:lastModifiedBy>
  <cp:revision>2</cp:revision>
  <dcterms:created xsi:type="dcterms:W3CDTF">2024-09-22T16:21:00Z</dcterms:created>
  <dcterms:modified xsi:type="dcterms:W3CDTF">2024-09-22T16:21:00Z</dcterms:modified>
</cp:coreProperties>
</file>