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E360B" w14:textId="77777777" w:rsidR="00D871AD" w:rsidRPr="00336FC0" w:rsidRDefault="00D871AD" w:rsidP="00D871AD">
      <w:pPr>
        <w:pStyle w:val="Title"/>
        <w:rPr>
          <w:rFonts w:asciiTheme="minorHAnsi" w:hAnsiTheme="minorHAnsi" w:cstheme="minorHAnsi"/>
          <w:sz w:val="24"/>
          <w:szCs w:val="24"/>
        </w:rPr>
      </w:pPr>
      <w:r w:rsidRPr="00336FC0">
        <w:rPr>
          <w:rFonts w:asciiTheme="minorHAnsi" w:hAnsiTheme="minorHAnsi" w:cstheme="minorHAnsi"/>
          <w:sz w:val="24"/>
          <w:szCs w:val="24"/>
        </w:rPr>
        <w:t xml:space="preserve">Burnham on Sea Infant School </w:t>
      </w:r>
    </w:p>
    <w:p w14:paraId="608E9974" w14:textId="4D71D990" w:rsidR="005555FB" w:rsidRPr="00336FC0" w:rsidRDefault="00D871AD" w:rsidP="003C3BD4">
      <w:pPr>
        <w:pStyle w:val="Title"/>
        <w:rPr>
          <w:rFonts w:asciiTheme="minorHAnsi" w:hAnsiTheme="minorHAnsi" w:cstheme="minorHAnsi"/>
          <w:sz w:val="24"/>
          <w:szCs w:val="24"/>
        </w:rPr>
      </w:pPr>
      <w:r w:rsidRPr="00336FC0">
        <w:rPr>
          <w:rFonts w:asciiTheme="minorHAnsi" w:hAnsiTheme="minorHAnsi" w:cstheme="minorHAnsi"/>
          <w:sz w:val="24"/>
          <w:szCs w:val="24"/>
        </w:rPr>
        <w:t>EYFS</w:t>
      </w:r>
      <w:r w:rsidRPr="00336FC0">
        <w:rPr>
          <w:rFonts w:asciiTheme="minorHAnsi" w:hAnsiTheme="minorHAnsi" w:cstheme="minorHAnsi"/>
          <w:spacing w:val="-1"/>
          <w:sz w:val="24"/>
          <w:szCs w:val="24"/>
        </w:rPr>
        <w:t xml:space="preserve"> </w:t>
      </w:r>
      <w:r w:rsidRPr="00336FC0">
        <w:rPr>
          <w:rFonts w:asciiTheme="minorHAnsi" w:hAnsiTheme="minorHAnsi" w:cstheme="minorHAnsi"/>
          <w:sz w:val="24"/>
          <w:szCs w:val="24"/>
        </w:rPr>
        <w:t>Curriculum</w:t>
      </w:r>
      <w:r w:rsidRPr="00336FC0">
        <w:rPr>
          <w:rFonts w:asciiTheme="minorHAnsi" w:hAnsiTheme="minorHAnsi" w:cstheme="minorHAnsi"/>
          <w:spacing w:val="-2"/>
          <w:sz w:val="24"/>
          <w:szCs w:val="24"/>
        </w:rPr>
        <w:t xml:space="preserve"> </w:t>
      </w:r>
      <w:r w:rsidRPr="00336FC0">
        <w:rPr>
          <w:rFonts w:asciiTheme="minorHAnsi" w:hAnsiTheme="minorHAnsi" w:cstheme="minorHAnsi"/>
          <w:sz w:val="24"/>
          <w:szCs w:val="24"/>
        </w:rPr>
        <w:t xml:space="preserve">Goals and Progression Map for </w:t>
      </w:r>
      <w:r w:rsidR="008314A6" w:rsidRPr="00336FC0">
        <w:rPr>
          <w:rFonts w:asciiTheme="minorHAnsi" w:hAnsiTheme="minorHAnsi" w:cstheme="minorHAnsi"/>
          <w:sz w:val="24"/>
          <w:szCs w:val="24"/>
        </w:rPr>
        <w:t>Mathematics</w:t>
      </w:r>
    </w:p>
    <w:tbl>
      <w:tblPr>
        <w:tblStyle w:val="TableGrid"/>
        <w:tblW w:w="0" w:type="auto"/>
        <w:tblLook w:val="04A0" w:firstRow="1" w:lastRow="0" w:firstColumn="1" w:lastColumn="0" w:noHBand="0" w:noVBand="1"/>
      </w:tblPr>
      <w:tblGrid>
        <w:gridCol w:w="21513"/>
      </w:tblGrid>
      <w:tr w:rsidR="00D871AD" w:rsidRPr="00336FC0" w14:paraId="762F62C6" w14:textId="77777777" w:rsidTr="003D1DC6">
        <w:tc>
          <w:tcPr>
            <w:tcW w:w="21513" w:type="dxa"/>
          </w:tcPr>
          <w:p w14:paraId="369A4F32" w14:textId="77777777" w:rsidR="00D871AD" w:rsidRPr="00336FC0" w:rsidRDefault="00D871AD" w:rsidP="00D871AD">
            <w:pPr>
              <w:pStyle w:val="TableParagraph"/>
              <w:spacing w:line="268" w:lineRule="exact"/>
              <w:rPr>
                <w:rFonts w:asciiTheme="minorHAnsi" w:hAnsiTheme="minorHAnsi" w:cstheme="minorHAnsi"/>
                <w:b/>
                <w:color w:val="21242B"/>
                <w:sz w:val="24"/>
                <w:szCs w:val="24"/>
                <w:shd w:val="clear" w:color="auto" w:fill="FFFFFF"/>
              </w:rPr>
            </w:pPr>
            <w:r w:rsidRPr="00336FC0">
              <w:rPr>
                <w:rFonts w:asciiTheme="minorHAnsi" w:hAnsiTheme="minorHAnsi" w:cstheme="minorHAnsi"/>
                <w:b/>
                <w:color w:val="21242B"/>
                <w:sz w:val="24"/>
                <w:szCs w:val="24"/>
                <w:shd w:val="clear" w:color="auto" w:fill="FFFFFF"/>
              </w:rPr>
              <w:t>Overarching EYFS Vision</w:t>
            </w:r>
          </w:p>
          <w:p w14:paraId="58DD102C" w14:textId="45E777DB" w:rsidR="00D871AD" w:rsidRPr="00336FC0"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336FC0">
              <w:rPr>
                <w:rFonts w:asciiTheme="minorHAnsi" w:hAnsiTheme="minorHAnsi" w:cstheme="minorHAnsi"/>
                <w:color w:val="21242B"/>
                <w:sz w:val="24"/>
                <w:szCs w:val="24"/>
                <w:shd w:val="clear" w:color="auto" w:fill="FFFFFF"/>
              </w:rPr>
              <w:t>At Burnham Infant School we offer a progressive curriculum rich in wonder and memorable experiences. We provide a stimulating environment that provides exciting opportunities, promotes challenge, exploration and adventure, reflects children’s interests and a real love of learning. This is underpinned by our core learning values of developing le</w:t>
            </w:r>
            <w:r w:rsidR="009C7704">
              <w:rPr>
                <w:rFonts w:asciiTheme="minorHAnsi" w:hAnsiTheme="minorHAnsi" w:cstheme="minorHAnsi"/>
                <w:color w:val="21242B"/>
                <w:sz w:val="24"/>
                <w:szCs w:val="24"/>
                <w:shd w:val="clear" w:color="auto" w:fill="FFFFFF"/>
              </w:rPr>
              <w:t>arners who are kind, curious and dedicated.</w:t>
            </w:r>
            <w:bookmarkStart w:id="0" w:name="_GoBack"/>
            <w:bookmarkEnd w:id="0"/>
          </w:p>
          <w:p w14:paraId="33C24E1D" w14:textId="77777777" w:rsidR="00D871AD" w:rsidRPr="00336FC0"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403B781D" w14:textId="77777777" w:rsidR="00D871AD" w:rsidRPr="00336FC0"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336FC0">
              <w:rPr>
                <w:rFonts w:asciiTheme="minorHAnsi" w:hAnsiTheme="minorHAnsi" w:cstheme="minorHAnsi"/>
                <w:color w:val="21242B"/>
                <w:sz w:val="24"/>
                <w:szCs w:val="24"/>
                <w:shd w:val="clear" w:color="auto" w:fill="FFFFFF"/>
              </w:rPr>
              <w:t xml:space="preserve">It is our intent that all children develop physically, verbally, cognitively and emotionally in an environment which values all cultures, communities and people. We aim for our children to be confident and independent, to believe in themselves and interact positively with others.  </w:t>
            </w:r>
          </w:p>
          <w:p w14:paraId="447BD89C" w14:textId="77777777" w:rsidR="00D871AD" w:rsidRPr="00336FC0"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5E31BDF9" w14:textId="2CDA12A7" w:rsidR="00D871AD" w:rsidRPr="00336FC0"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336FC0">
              <w:rPr>
                <w:rFonts w:asciiTheme="minorHAnsi" w:hAnsiTheme="minorHAnsi" w:cstheme="minorHAnsi"/>
                <w:color w:val="21242B"/>
                <w:sz w:val="24"/>
                <w:szCs w:val="24"/>
                <w:shd w:val="clear" w:color="auto" w:fill="FFFFFF"/>
              </w:rPr>
              <w:t xml:space="preserve">We understand that play is an integral part of </w:t>
            </w:r>
            <w:r w:rsidR="00FC0ED2" w:rsidRPr="00336FC0">
              <w:rPr>
                <w:rFonts w:asciiTheme="minorHAnsi" w:hAnsiTheme="minorHAnsi" w:cstheme="minorHAnsi"/>
                <w:color w:val="21242B"/>
                <w:sz w:val="24"/>
                <w:szCs w:val="24"/>
                <w:shd w:val="clear" w:color="auto" w:fill="FFFFFF"/>
              </w:rPr>
              <w:t>learning,</w:t>
            </w:r>
            <w:r w:rsidRPr="00336FC0">
              <w:rPr>
                <w:rFonts w:asciiTheme="minorHAnsi" w:hAnsiTheme="minorHAnsi" w:cstheme="minorHAnsi"/>
                <w:color w:val="21242B"/>
                <w:sz w:val="24"/>
                <w:szCs w:val="24"/>
                <w:shd w:val="clear" w:color="auto" w:fill="FFFFFF"/>
              </w:rPr>
              <w:t xml:space="preserve"> and this is at the heart of our early </w:t>
            </w:r>
            <w:r w:rsidR="00FC0ED2" w:rsidRPr="00336FC0">
              <w:rPr>
                <w:rFonts w:asciiTheme="minorHAnsi" w:hAnsiTheme="minorHAnsi" w:cstheme="minorHAnsi"/>
                <w:color w:val="21242B"/>
                <w:sz w:val="24"/>
                <w:szCs w:val="24"/>
                <w:shd w:val="clear" w:color="auto" w:fill="FFFFFF"/>
              </w:rPr>
              <w:t>years’</w:t>
            </w:r>
            <w:r w:rsidRPr="00336FC0">
              <w:rPr>
                <w:rFonts w:asciiTheme="minorHAnsi" w:hAnsiTheme="minorHAnsi" w:cstheme="minorHAnsi"/>
                <w:color w:val="21242B"/>
                <w:sz w:val="24"/>
                <w:szCs w:val="24"/>
                <w:shd w:val="clear" w:color="auto" w:fill="FFFFFF"/>
              </w:rPr>
              <w:t xml:space="preserve"> curriculum. We believe that the correct mix of adult directed and uninterrupted child-initiated play ensures the best outcomes for pupils. Therefore, our curriculum is both flexible and responsive to children’s needs and </w:t>
            </w:r>
            <w:r w:rsidR="00FC0ED2" w:rsidRPr="00336FC0">
              <w:rPr>
                <w:rFonts w:asciiTheme="minorHAnsi" w:hAnsiTheme="minorHAnsi" w:cstheme="minorHAnsi"/>
                <w:color w:val="21242B"/>
                <w:sz w:val="24"/>
                <w:szCs w:val="24"/>
                <w:shd w:val="clear" w:color="auto" w:fill="FFFFFF"/>
              </w:rPr>
              <w:t>interests.</w:t>
            </w:r>
          </w:p>
          <w:p w14:paraId="3551E97A" w14:textId="77777777" w:rsidR="00D871AD" w:rsidRPr="00336FC0" w:rsidRDefault="00D871AD" w:rsidP="00D871AD">
            <w:pPr>
              <w:pStyle w:val="TableParagraph"/>
              <w:spacing w:line="268" w:lineRule="exact"/>
              <w:ind w:left="109"/>
              <w:rPr>
                <w:rFonts w:asciiTheme="minorHAnsi" w:hAnsiTheme="minorHAnsi" w:cstheme="minorHAnsi"/>
                <w:color w:val="21242B"/>
                <w:sz w:val="24"/>
                <w:szCs w:val="24"/>
                <w:shd w:val="clear" w:color="auto" w:fill="FFFFFF"/>
              </w:rPr>
            </w:pPr>
          </w:p>
          <w:p w14:paraId="2276B601" w14:textId="77777777" w:rsidR="00D871AD" w:rsidRPr="00336FC0"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336FC0">
              <w:rPr>
                <w:rFonts w:asciiTheme="minorHAnsi" w:hAnsiTheme="minorHAnsi" w:cstheme="minorHAnsi"/>
                <w:color w:val="21242B"/>
                <w:sz w:val="24"/>
                <w:szCs w:val="24"/>
                <w:shd w:val="clear" w:color="auto" w:fill="FFFFFF"/>
              </w:rPr>
              <w:t>Warm and positive relationships between staff and children, consistent routines and strong relationships with parents are key.to our practice and provision.</w:t>
            </w:r>
          </w:p>
          <w:p w14:paraId="3F30FF2F" w14:textId="77777777" w:rsidR="00D871AD" w:rsidRPr="00336FC0" w:rsidRDefault="00D871AD" w:rsidP="00D871AD">
            <w:pPr>
              <w:pStyle w:val="TableParagraph"/>
              <w:spacing w:line="268" w:lineRule="exact"/>
              <w:rPr>
                <w:rFonts w:asciiTheme="minorHAnsi" w:hAnsiTheme="minorHAnsi" w:cstheme="minorHAnsi"/>
                <w:color w:val="21242B"/>
                <w:sz w:val="24"/>
                <w:szCs w:val="24"/>
              </w:rPr>
            </w:pPr>
          </w:p>
          <w:p w14:paraId="2DA0C614" w14:textId="6D9E68F7" w:rsidR="00D871AD" w:rsidRPr="00336FC0" w:rsidRDefault="00D871AD" w:rsidP="00D871AD">
            <w:pPr>
              <w:pStyle w:val="TableParagraph"/>
              <w:spacing w:line="268" w:lineRule="exact"/>
              <w:rPr>
                <w:rFonts w:asciiTheme="minorHAnsi" w:hAnsiTheme="minorHAnsi" w:cstheme="minorHAnsi"/>
                <w:color w:val="21242B"/>
                <w:sz w:val="24"/>
                <w:szCs w:val="24"/>
                <w:shd w:val="clear" w:color="auto" w:fill="FFFFFF"/>
              </w:rPr>
            </w:pPr>
            <w:r w:rsidRPr="00336FC0">
              <w:rPr>
                <w:rFonts w:asciiTheme="minorHAnsi" w:hAnsiTheme="minorHAnsi" w:cstheme="minorHAnsi"/>
                <w:color w:val="21242B"/>
                <w:sz w:val="24"/>
                <w:szCs w:val="24"/>
                <w:shd w:val="clear" w:color="auto" w:fill="FFFFFF"/>
              </w:rPr>
              <w:t>We recognise the crucial role that early year’s education has to play in providing firm foundations upon which the rest of a child’s education is successfully based.</w:t>
            </w:r>
          </w:p>
          <w:p w14:paraId="3B84F171" w14:textId="77777777" w:rsidR="00D871AD" w:rsidRPr="00336FC0" w:rsidRDefault="00D871AD">
            <w:pPr>
              <w:rPr>
                <w:rFonts w:cstheme="minorHAnsi"/>
              </w:rPr>
            </w:pPr>
          </w:p>
        </w:tc>
      </w:tr>
      <w:tr w:rsidR="00D871AD" w:rsidRPr="00336FC0" w14:paraId="33D37616" w14:textId="77777777" w:rsidTr="003D1DC6">
        <w:trPr>
          <w:trHeight w:val="848"/>
        </w:trPr>
        <w:tc>
          <w:tcPr>
            <w:tcW w:w="21513" w:type="dxa"/>
          </w:tcPr>
          <w:p w14:paraId="661FFEE0" w14:textId="6BF8C090" w:rsidR="00003336" w:rsidRPr="00336FC0" w:rsidRDefault="00003336" w:rsidP="00003336">
            <w:pPr>
              <w:rPr>
                <w:rFonts w:cstheme="minorHAnsi"/>
                <w:b/>
              </w:rPr>
            </w:pPr>
            <w:r w:rsidRPr="00336FC0">
              <w:rPr>
                <w:rFonts w:cstheme="minorHAnsi"/>
                <w:b/>
              </w:rPr>
              <w:t>Ed</w:t>
            </w:r>
            <w:r w:rsidR="008314A6" w:rsidRPr="00336FC0">
              <w:rPr>
                <w:rFonts w:cstheme="minorHAnsi"/>
                <w:b/>
              </w:rPr>
              <w:t>ucational Programme: Mathematics Development</w:t>
            </w:r>
          </w:p>
          <w:p w14:paraId="6B776DA9" w14:textId="675C8786" w:rsidR="00D871AD" w:rsidRPr="00336FC0" w:rsidRDefault="00D871AD" w:rsidP="008314A6">
            <w:pPr>
              <w:rPr>
                <w:rFonts w:cstheme="minorHAnsi"/>
                <w:b/>
                <w:color w:val="21242B"/>
                <w:shd w:val="clear" w:color="auto" w:fill="FFFFFF"/>
              </w:rPr>
            </w:pPr>
            <w:r w:rsidRPr="00336FC0">
              <w:rPr>
                <w:rFonts w:cstheme="minorHAnsi"/>
              </w:rPr>
              <w:t xml:space="preserve"> </w:t>
            </w:r>
            <w:r w:rsidR="008314A6" w:rsidRPr="00336FC0">
              <w:rPr>
                <w:rFonts w:cstheme="minorHAnsi"/>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 </w:t>
            </w:r>
            <w:r w:rsidR="008314A6" w:rsidRPr="00336FC0">
              <w:rPr>
                <w:rFonts w:cstheme="minorHAnsi"/>
                <w:b/>
                <w:bCs/>
              </w:rPr>
              <w:t xml:space="preserve"> </w:t>
            </w:r>
            <w:r w:rsidRPr="00336FC0">
              <w:rPr>
                <w:rFonts w:cstheme="minorHAnsi"/>
                <w:b/>
                <w:bCs/>
              </w:rPr>
              <w:t>(E</w:t>
            </w:r>
            <w:r w:rsidRPr="00336FC0">
              <w:rPr>
                <w:rFonts w:cstheme="minorHAnsi"/>
                <w:b/>
              </w:rPr>
              <w:t>Y</w:t>
            </w:r>
            <w:r w:rsidR="003C3BD4" w:rsidRPr="00336FC0">
              <w:rPr>
                <w:rFonts w:cstheme="minorHAnsi"/>
                <w:b/>
              </w:rPr>
              <w:t>FS Statutory Framework January 2024</w:t>
            </w:r>
            <w:r w:rsidRPr="00336FC0">
              <w:rPr>
                <w:rFonts w:cstheme="minorHAnsi"/>
                <w:b/>
              </w:rPr>
              <w:t xml:space="preserve">). </w:t>
            </w:r>
          </w:p>
          <w:p w14:paraId="5FB6E7BA" w14:textId="77777777" w:rsidR="00D871AD" w:rsidRPr="00336FC0" w:rsidRDefault="00D871AD" w:rsidP="00D871AD">
            <w:pPr>
              <w:rPr>
                <w:rFonts w:cstheme="minorHAnsi"/>
              </w:rPr>
            </w:pPr>
          </w:p>
          <w:p w14:paraId="6548881B" w14:textId="77777777" w:rsidR="008314A6" w:rsidRPr="00336FC0" w:rsidRDefault="008314A6" w:rsidP="008314A6">
            <w:pPr>
              <w:rPr>
                <w:rFonts w:cstheme="minorHAnsi"/>
                <w:b/>
                <w:bCs/>
              </w:rPr>
            </w:pPr>
            <w:r w:rsidRPr="00336FC0">
              <w:rPr>
                <w:rFonts w:cstheme="minorHAnsi"/>
                <w:b/>
                <w:bCs/>
              </w:rPr>
              <w:t>Early Learning Goal: Number</w:t>
            </w:r>
          </w:p>
          <w:p w14:paraId="2A9A5D29" w14:textId="77777777" w:rsidR="008314A6" w:rsidRPr="00336FC0" w:rsidRDefault="008314A6" w:rsidP="008314A6">
            <w:pPr>
              <w:numPr>
                <w:ilvl w:val="0"/>
                <w:numId w:val="6"/>
              </w:numPr>
              <w:rPr>
                <w:rFonts w:cstheme="minorHAnsi"/>
              </w:rPr>
            </w:pPr>
            <w:r w:rsidRPr="00336FC0">
              <w:rPr>
                <w:rFonts w:cstheme="minorHAnsi"/>
              </w:rPr>
              <w:t>Have a deep understanding of number to 10, including the composition of each number.</w:t>
            </w:r>
          </w:p>
          <w:p w14:paraId="7EF4B034" w14:textId="77777777" w:rsidR="008314A6" w:rsidRPr="00336FC0" w:rsidRDefault="008314A6" w:rsidP="008314A6">
            <w:pPr>
              <w:numPr>
                <w:ilvl w:val="0"/>
                <w:numId w:val="6"/>
              </w:numPr>
              <w:rPr>
                <w:rFonts w:cstheme="minorHAnsi"/>
              </w:rPr>
            </w:pPr>
            <w:r w:rsidRPr="00336FC0">
              <w:rPr>
                <w:rFonts w:cstheme="minorHAnsi"/>
              </w:rPr>
              <w:t xml:space="preserve">Subitise (recognise quantities without counting) up to 5. </w:t>
            </w:r>
          </w:p>
          <w:p w14:paraId="0C18B195" w14:textId="77777777" w:rsidR="008314A6" w:rsidRPr="00336FC0" w:rsidRDefault="008314A6" w:rsidP="008314A6">
            <w:pPr>
              <w:numPr>
                <w:ilvl w:val="0"/>
                <w:numId w:val="6"/>
              </w:numPr>
              <w:rPr>
                <w:rFonts w:cstheme="minorHAnsi"/>
              </w:rPr>
            </w:pPr>
            <w:r w:rsidRPr="00336FC0">
              <w:rPr>
                <w:rFonts w:cstheme="minorHAnsi"/>
              </w:rPr>
              <w:t>Automatically recall (without reference to rhymes, counting or other aids) number bonds up to 5 (including subtraction facts) and some number bonds to 10, including double facts.</w:t>
            </w:r>
          </w:p>
          <w:p w14:paraId="2CCBB5FB" w14:textId="77777777" w:rsidR="00072A8C" w:rsidRPr="00336FC0" w:rsidRDefault="00072A8C" w:rsidP="008314A6">
            <w:pPr>
              <w:rPr>
                <w:rFonts w:cstheme="minorHAnsi"/>
                <w:b/>
                <w:bCs/>
              </w:rPr>
            </w:pPr>
          </w:p>
          <w:p w14:paraId="7159A29A" w14:textId="77777777" w:rsidR="008314A6" w:rsidRPr="00336FC0" w:rsidRDefault="008314A6" w:rsidP="008314A6">
            <w:pPr>
              <w:rPr>
                <w:rFonts w:cstheme="minorHAnsi"/>
                <w:b/>
                <w:bCs/>
              </w:rPr>
            </w:pPr>
            <w:r w:rsidRPr="00336FC0">
              <w:rPr>
                <w:rFonts w:cstheme="minorHAnsi"/>
                <w:b/>
                <w:bCs/>
              </w:rPr>
              <w:t>Early Learning Goal: Numerical Patterns</w:t>
            </w:r>
          </w:p>
          <w:p w14:paraId="16BFD952" w14:textId="77777777" w:rsidR="008314A6" w:rsidRPr="00336FC0" w:rsidRDefault="008314A6" w:rsidP="008314A6">
            <w:pPr>
              <w:numPr>
                <w:ilvl w:val="0"/>
                <w:numId w:val="7"/>
              </w:numPr>
              <w:rPr>
                <w:rFonts w:cstheme="minorHAnsi"/>
              </w:rPr>
            </w:pPr>
            <w:r w:rsidRPr="00336FC0">
              <w:rPr>
                <w:rFonts w:cstheme="minorHAnsi"/>
              </w:rPr>
              <w:t>Verbally count beyond 20, recognising the pattern of the counting system.</w:t>
            </w:r>
          </w:p>
          <w:p w14:paraId="5900DD81" w14:textId="77777777" w:rsidR="008314A6" w:rsidRPr="00336FC0" w:rsidRDefault="008314A6" w:rsidP="008314A6">
            <w:pPr>
              <w:numPr>
                <w:ilvl w:val="0"/>
                <w:numId w:val="7"/>
              </w:numPr>
              <w:rPr>
                <w:rFonts w:cstheme="minorHAnsi"/>
              </w:rPr>
            </w:pPr>
            <w:r w:rsidRPr="00336FC0">
              <w:rPr>
                <w:rFonts w:cstheme="minorHAnsi"/>
              </w:rPr>
              <w:t>Compare quantities up to 10 in different contexts, recognising when one quantity is greater than, less than or the same as the other quantity.</w:t>
            </w:r>
          </w:p>
          <w:p w14:paraId="178EB0CE" w14:textId="77777777" w:rsidR="00D871AD" w:rsidRPr="00336FC0" w:rsidRDefault="008314A6" w:rsidP="00072A8C">
            <w:pPr>
              <w:numPr>
                <w:ilvl w:val="0"/>
                <w:numId w:val="7"/>
              </w:numPr>
              <w:rPr>
                <w:rFonts w:cstheme="minorHAnsi"/>
              </w:rPr>
            </w:pPr>
            <w:r w:rsidRPr="00336FC0">
              <w:rPr>
                <w:rFonts w:cstheme="minorHAnsi"/>
              </w:rPr>
              <w:t>Explore and represent patterns within numbers up to 10, including evens and odds, double facts and how quantities can be distributed equally.</w:t>
            </w:r>
          </w:p>
          <w:p w14:paraId="12ED4742" w14:textId="64EA9CCF" w:rsidR="00072A8C" w:rsidRPr="00336FC0" w:rsidRDefault="00072A8C" w:rsidP="00072A8C">
            <w:pPr>
              <w:numPr>
                <w:ilvl w:val="0"/>
                <w:numId w:val="7"/>
              </w:numPr>
              <w:rPr>
                <w:rFonts w:cstheme="minorHAnsi"/>
              </w:rPr>
            </w:pPr>
          </w:p>
        </w:tc>
      </w:tr>
      <w:tr w:rsidR="00D871AD" w:rsidRPr="00336FC0" w14:paraId="0179CED2" w14:textId="77777777" w:rsidTr="003D1DC6">
        <w:tc>
          <w:tcPr>
            <w:tcW w:w="21513" w:type="dxa"/>
          </w:tcPr>
          <w:p w14:paraId="7B6661CB" w14:textId="77777777" w:rsidR="0034458B" w:rsidRPr="00336FC0" w:rsidRDefault="0034458B" w:rsidP="0034458B">
            <w:pPr>
              <w:rPr>
                <w:rFonts w:cstheme="minorHAnsi"/>
                <w:b/>
                <w:bCs/>
              </w:rPr>
            </w:pPr>
            <w:r w:rsidRPr="00336FC0">
              <w:rPr>
                <w:rFonts w:cstheme="minorHAnsi"/>
                <w:b/>
                <w:bCs/>
              </w:rPr>
              <w:t>School Inspection Handbook January 2024</w:t>
            </w:r>
          </w:p>
          <w:p w14:paraId="7C9EEBBD" w14:textId="77777777" w:rsidR="008314A6" w:rsidRPr="00336FC0" w:rsidRDefault="008314A6" w:rsidP="008314A6">
            <w:pPr>
              <w:rPr>
                <w:rFonts w:cstheme="minorHAnsi"/>
              </w:rPr>
            </w:pPr>
            <w:r w:rsidRPr="00336FC0">
              <w:rPr>
                <w:rFonts w:cstheme="minorHAnsi"/>
              </w:rPr>
              <w:t xml:space="preserve">Teaching should not be taken to imply a ‘top down’ or formal way of working. It is a broad term which covers the many different ways in which adults help young children learn. It includes their interactions with children during planned and child-initiated play and activities: communicating and modelling language, showing, explaining, demonstrating, exploring ideas, encouraging, questioning, recalling, providing a narrative for what they are doing, facilitating and setting challenges. It takes account of the equipment they provide and the attention to the physical environment as well as the structure and routines of the day that establish expectations. Integral to teaching is how practitioners assess what children know, understand and can do as well as take account of their interests and dispositions to learning (characteristics of effective learning), and use this information to plan children’s next steps in learning and monitor their progress. </w:t>
            </w:r>
          </w:p>
          <w:p w14:paraId="6B2B9180" w14:textId="77777777" w:rsidR="00D871AD" w:rsidRPr="00336FC0" w:rsidRDefault="00D871AD" w:rsidP="008314A6">
            <w:pPr>
              <w:rPr>
                <w:rFonts w:cstheme="minorHAnsi"/>
                <w:b/>
                <w:color w:val="21242B"/>
                <w:shd w:val="clear" w:color="auto" w:fill="FFFFFF"/>
              </w:rPr>
            </w:pPr>
          </w:p>
        </w:tc>
      </w:tr>
    </w:tbl>
    <w:p w14:paraId="029641C7" w14:textId="77777777" w:rsidR="00D871AD" w:rsidRPr="00336FC0" w:rsidRDefault="00D871AD">
      <w:pPr>
        <w:rPr>
          <w:rFonts w:cstheme="minorHAnsi"/>
        </w:rPr>
      </w:pPr>
    </w:p>
    <w:p w14:paraId="0D952366" w14:textId="30756D23" w:rsidR="008314A6" w:rsidRPr="00336FC0" w:rsidRDefault="00072A8C" w:rsidP="008314A6">
      <w:pPr>
        <w:rPr>
          <w:rFonts w:cstheme="minorHAnsi"/>
          <w:b/>
          <w:color w:val="000000" w:themeColor="text1"/>
        </w:rPr>
      </w:pPr>
      <w:r w:rsidRPr="00336FC0">
        <w:rPr>
          <w:rFonts w:cstheme="minorHAnsi"/>
          <w:b/>
          <w:color w:val="000000" w:themeColor="text1"/>
        </w:rPr>
        <w:t xml:space="preserve">Our Intent </w:t>
      </w:r>
      <w:r w:rsidR="00952B53" w:rsidRPr="00336FC0">
        <w:rPr>
          <w:rFonts w:cstheme="minorHAnsi"/>
          <w:b/>
          <w:color w:val="000000" w:themeColor="text1"/>
        </w:rPr>
        <w:t xml:space="preserve">at Burnham Infants </w:t>
      </w:r>
    </w:p>
    <w:p w14:paraId="402383B6" w14:textId="3EF4847F" w:rsidR="00072A8C" w:rsidRPr="00336FC0" w:rsidRDefault="00072A8C" w:rsidP="008314A6">
      <w:pPr>
        <w:rPr>
          <w:rFonts w:cstheme="minorHAnsi"/>
          <w:b/>
          <w:color w:val="000000" w:themeColor="text1"/>
        </w:rPr>
      </w:pPr>
      <w:r w:rsidRPr="00336FC0">
        <w:rPr>
          <w:rFonts w:cstheme="minorHAnsi"/>
          <w:b/>
          <w:color w:val="000000" w:themeColor="text1"/>
        </w:rPr>
        <w:t>Maths is an essential skill that enables us to live an independent life.  It teaches us how to make sense of the world around us, whether it be: calculating the total amount of money we need to purchase items, knowing what time to meet a connecting train or weighing precise amounts of ingredients when following a recipe.  Maths helps us to develop problem solving and reasoning skills that allow us to solve a variety of problems.  However maths is also a creative subject and we encourage children to ask questions and challenge each other’s thinking to deepen our own.</w:t>
      </w:r>
    </w:p>
    <w:p w14:paraId="2F111F8F" w14:textId="77777777" w:rsidR="00072A8C" w:rsidRPr="00336FC0" w:rsidRDefault="00072A8C" w:rsidP="008314A6">
      <w:pPr>
        <w:rPr>
          <w:rFonts w:cstheme="minorHAnsi"/>
          <w:b/>
          <w:color w:val="000000" w:themeColor="text1"/>
        </w:rPr>
      </w:pPr>
    </w:p>
    <w:p w14:paraId="2D7BC703" w14:textId="68BFA9AB" w:rsidR="008314A6" w:rsidRPr="00336FC0" w:rsidRDefault="008314A6" w:rsidP="008314A6">
      <w:pPr>
        <w:rPr>
          <w:rFonts w:cstheme="minorHAnsi"/>
          <w:color w:val="000000" w:themeColor="text1"/>
        </w:rPr>
      </w:pPr>
      <w:r w:rsidRPr="00336FC0">
        <w:rPr>
          <w:rFonts w:cstheme="minorHAnsi"/>
          <w:color w:val="000000" w:themeColor="text1"/>
        </w:rPr>
        <w:t>We have implemented progressive mathematics curriculums from the National Centre for Excellence in the Teaching of Mathematics (NCETM): Mastering Number and Pattern, Shape, Space and Measures. The following maps out an overview of intent for each aspect of the mathematical curriculum with detailed planning for each lesson being available through the school’s Mastery for Number school account and the following link for</w:t>
      </w:r>
      <w:r w:rsidRPr="00336FC0">
        <w:rPr>
          <w:rFonts w:cstheme="minorHAnsi"/>
        </w:rPr>
        <w:t xml:space="preserve"> Pattern, Shape,</w:t>
      </w:r>
      <w:r w:rsidRPr="00336FC0">
        <w:rPr>
          <w:rFonts w:cstheme="minorHAnsi"/>
          <w:b/>
          <w:bCs/>
        </w:rPr>
        <w:t xml:space="preserve"> </w:t>
      </w:r>
      <w:r w:rsidRPr="00336FC0">
        <w:rPr>
          <w:rFonts w:cstheme="minorHAnsi"/>
        </w:rPr>
        <w:t xml:space="preserve">Space and Measures: </w:t>
      </w:r>
      <w:r w:rsidRPr="00336FC0">
        <w:rPr>
          <w:rFonts w:cstheme="minorHAnsi"/>
          <w:b/>
          <w:bCs/>
        </w:rPr>
        <w:t xml:space="preserve"> </w:t>
      </w:r>
      <w:hyperlink r:id="rId7" w:history="1">
        <w:r w:rsidRPr="00336FC0">
          <w:rPr>
            <w:rStyle w:val="Hyperlink"/>
            <w:rFonts w:cstheme="minorHAnsi"/>
            <w:b/>
            <w:bCs/>
          </w:rPr>
          <w:t>https://www.ncetm.org.uk/in-the-classroom/early-years/</w:t>
        </w:r>
      </w:hyperlink>
      <w:r w:rsidRPr="00336FC0">
        <w:rPr>
          <w:rFonts w:cstheme="minorHAnsi"/>
          <w:color w:val="000000" w:themeColor="text1"/>
        </w:rPr>
        <w:t xml:space="preserve"> There will be four Mastery Number whole class sessions, each week, of 20 minutes per day. There will be three Mastery Number group work sessions, each week, of 10 minutes for every child. There will be one whole class session or group work sessions for Pattern, Shape, Space or Measures each week.  We will capture the children’s learning through photographs and observations/comments which will be found in our termly floor books.</w:t>
      </w:r>
    </w:p>
    <w:p w14:paraId="37E86035" w14:textId="77777777" w:rsidR="008314A6" w:rsidRPr="00336FC0" w:rsidRDefault="008314A6" w:rsidP="008314A6">
      <w:pPr>
        <w:rPr>
          <w:rFonts w:cstheme="minorHAnsi"/>
          <w:color w:val="000000" w:themeColor="text1"/>
        </w:rPr>
      </w:pPr>
    </w:p>
    <w:p w14:paraId="05B45F38" w14:textId="77777777" w:rsidR="008314A6" w:rsidRPr="00336FC0" w:rsidRDefault="008314A6" w:rsidP="008314A6">
      <w:pPr>
        <w:rPr>
          <w:rFonts w:cstheme="minorHAnsi"/>
          <w:color w:val="000000" w:themeColor="text1"/>
        </w:rPr>
      </w:pPr>
    </w:p>
    <w:p w14:paraId="6DA25C73" w14:textId="7FA7BE81" w:rsidR="00841BF2" w:rsidRPr="00336FC0" w:rsidRDefault="005508F8" w:rsidP="00336FC0">
      <w:pPr>
        <w:shd w:val="clear" w:color="auto" w:fill="FFFFFF" w:themeFill="background1"/>
        <w:rPr>
          <w:rFonts w:cstheme="minorHAnsi"/>
        </w:rPr>
      </w:pPr>
      <w:r w:rsidRPr="00336FC0">
        <w:rPr>
          <w:rFonts w:cstheme="minorHAnsi"/>
          <w:b/>
          <w:bCs/>
          <w:color w:val="000000" w:themeColor="text1"/>
        </w:rPr>
        <w:lastRenderedPageBreak/>
        <w:t>National Centre for Excellence in the Teaching of Mathematics (NCETM):</w:t>
      </w:r>
      <w:r w:rsidRPr="00336FC0">
        <w:rPr>
          <w:rFonts w:cstheme="minorHAnsi"/>
          <w:b/>
          <w:bCs/>
        </w:rPr>
        <w:t xml:space="preserve"> Mastery Number (Key Indicators in BOLD for Assessment Purposes) </w:t>
      </w:r>
    </w:p>
    <w:tbl>
      <w:tblPr>
        <w:tblStyle w:val="TableGrid"/>
        <w:tblW w:w="21654" w:type="dxa"/>
        <w:tblLook w:val="04A0" w:firstRow="1" w:lastRow="0" w:firstColumn="1" w:lastColumn="0" w:noHBand="0" w:noVBand="1"/>
      </w:tblPr>
      <w:tblGrid>
        <w:gridCol w:w="909"/>
        <w:gridCol w:w="5436"/>
        <w:gridCol w:w="5387"/>
        <w:gridCol w:w="5245"/>
        <w:gridCol w:w="4677"/>
      </w:tblGrid>
      <w:tr w:rsidR="00210C6D" w:rsidRPr="00336FC0" w14:paraId="48187719" w14:textId="77777777" w:rsidTr="00B1376E">
        <w:tc>
          <w:tcPr>
            <w:tcW w:w="909" w:type="dxa"/>
            <w:vAlign w:val="center"/>
          </w:tcPr>
          <w:p w14:paraId="14BFC8F8" w14:textId="173D86E3" w:rsidR="00210C6D" w:rsidRPr="00336FC0" w:rsidRDefault="00210C6D">
            <w:pPr>
              <w:rPr>
                <w:rFonts w:cstheme="minorHAnsi"/>
              </w:rPr>
            </w:pPr>
            <w:r w:rsidRPr="00336FC0">
              <w:rPr>
                <w:rFonts w:cstheme="minorHAnsi"/>
                <w:b/>
                <w:bCs/>
                <w:color w:val="000000" w:themeColor="text1"/>
              </w:rPr>
              <w:t>Term</w:t>
            </w:r>
          </w:p>
        </w:tc>
        <w:tc>
          <w:tcPr>
            <w:tcW w:w="5436" w:type="dxa"/>
            <w:vAlign w:val="center"/>
          </w:tcPr>
          <w:p w14:paraId="1BF87287" w14:textId="77777777" w:rsidR="00210C6D" w:rsidRPr="00336FC0" w:rsidRDefault="00210C6D" w:rsidP="00210C6D">
            <w:pPr>
              <w:rPr>
                <w:rFonts w:cstheme="minorHAnsi"/>
                <w:b/>
                <w:bCs/>
                <w:color w:val="000000" w:themeColor="text1"/>
              </w:rPr>
            </w:pPr>
          </w:p>
          <w:p w14:paraId="45396EDF" w14:textId="77777777" w:rsidR="00210C6D" w:rsidRPr="00336FC0" w:rsidRDefault="00210C6D" w:rsidP="00210C6D">
            <w:pPr>
              <w:rPr>
                <w:rFonts w:cstheme="minorHAnsi"/>
                <w:b/>
                <w:bCs/>
                <w:color w:val="000000" w:themeColor="text1"/>
              </w:rPr>
            </w:pPr>
            <w:r w:rsidRPr="00336FC0">
              <w:rPr>
                <w:rFonts w:cstheme="minorHAnsi"/>
                <w:b/>
                <w:bCs/>
                <w:color w:val="000000" w:themeColor="text1"/>
              </w:rPr>
              <w:t>Subitising</w:t>
            </w:r>
          </w:p>
          <w:p w14:paraId="4FA630FA" w14:textId="77777777" w:rsidR="00210C6D" w:rsidRPr="00336FC0" w:rsidRDefault="00210C6D" w:rsidP="00210C6D">
            <w:pPr>
              <w:rPr>
                <w:rFonts w:cstheme="minorHAnsi"/>
              </w:rPr>
            </w:pPr>
          </w:p>
        </w:tc>
        <w:tc>
          <w:tcPr>
            <w:tcW w:w="5387" w:type="dxa"/>
            <w:vAlign w:val="center"/>
          </w:tcPr>
          <w:p w14:paraId="0082D317" w14:textId="12AEBC46" w:rsidR="00210C6D" w:rsidRPr="00336FC0" w:rsidRDefault="00210C6D" w:rsidP="00210C6D">
            <w:pPr>
              <w:rPr>
                <w:rFonts w:cstheme="minorHAnsi"/>
              </w:rPr>
            </w:pPr>
            <w:r w:rsidRPr="00336FC0">
              <w:rPr>
                <w:rFonts w:cstheme="minorHAnsi"/>
                <w:b/>
                <w:bCs/>
                <w:color w:val="000000" w:themeColor="text1"/>
              </w:rPr>
              <w:t>Cardinality, Ordinality and Counting</w:t>
            </w:r>
          </w:p>
        </w:tc>
        <w:tc>
          <w:tcPr>
            <w:tcW w:w="5245" w:type="dxa"/>
            <w:vAlign w:val="center"/>
          </w:tcPr>
          <w:p w14:paraId="35E8BD66" w14:textId="547981B3" w:rsidR="00210C6D" w:rsidRPr="00336FC0" w:rsidRDefault="00210C6D" w:rsidP="00210C6D">
            <w:pPr>
              <w:rPr>
                <w:rFonts w:cstheme="minorHAnsi"/>
              </w:rPr>
            </w:pPr>
            <w:r w:rsidRPr="00336FC0">
              <w:rPr>
                <w:rFonts w:cstheme="minorHAnsi"/>
                <w:b/>
                <w:bCs/>
                <w:color w:val="000000" w:themeColor="text1"/>
              </w:rPr>
              <w:t>Composition</w:t>
            </w:r>
          </w:p>
        </w:tc>
        <w:tc>
          <w:tcPr>
            <w:tcW w:w="4677" w:type="dxa"/>
            <w:vAlign w:val="center"/>
          </w:tcPr>
          <w:p w14:paraId="3CB6B3B2" w14:textId="547199AD" w:rsidR="00210C6D" w:rsidRPr="00336FC0" w:rsidRDefault="00210C6D" w:rsidP="00210C6D">
            <w:pPr>
              <w:rPr>
                <w:rFonts w:cstheme="minorHAnsi"/>
              </w:rPr>
            </w:pPr>
            <w:r w:rsidRPr="00336FC0">
              <w:rPr>
                <w:rFonts w:cstheme="minorHAnsi"/>
                <w:b/>
                <w:bCs/>
                <w:color w:val="000000" w:themeColor="text1"/>
              </w:rPr>
              <w:t>Comparison</w:t>
            </w:r>
          </w:p>
        </w:tc>
      </w:tr>
      <w:tr w:rsidR="00210C6D" w:rsidRPr="00336FC0" w14:paraId="37FA3BA9" w14:textId="77777777" w:rsidTr="00B1376E">
        <w:tc>
          <w:tcPr>
            <w:tcW w:w="909" w:type="dxa"/>
          </w:tcPr>
          <w:p w14:paraId="360DCA99" w14:textId="77777777" w:rsidR="00210C6D" w:rsidRPr="00336FC0" w:rsidRDefault="00210C6D" w:rsidP="00952B53">
            <w:pPr>
              <w:jc w:val="center"/>
              <w:rPr>
                <w:rFonts w:cstheme="minorHAnsi"/>
                <w:b/>
                <w:bCs/>
              </w:rPr>
            </w:pPr>
          </w:p>
          <w:p w14:paraId="4A2211E5" w14:textId="77777777" w:rsidR="00210C6D" w:rsidRPr="00336FC0" w:rsidRDefault="00210C6D" w:rsidP="00952B53">
            <w:pPr>
              <w:jc w:val="center"/>
              <w:rPr>
                <w:rFonts w:cstheme="minorHAnsi"/>
                <w:b/>
                <w:bCs/>
              </w:rPr>
            </w:pPr>
            <w:r w:rsidRPr="00336FC0">
              <w:rPr>
                <w:rFonts w:cstheme="minorHAnsi"/>
                <w:b/>
                <w:bCs/>
              </w:rPr>
              <w:t>1</w:t>
            </w:r>
          </w:p>
          <w:p w14:paraId="6D9DE633" w14:textId="77777777" w:rsidR="00210C6D" w:rsidRPr="00336FC0" w:rsidRDefault="00210C6D">
            <w:pPr>
              <w:rPr>
                <w:rFonts w:cstheme="minorHAnsi"/>
                <w:b/>
              </w:rPr>
            </w:pPr>
          </w:p>
        </w:tc>
        <w:tc>
          <w:tcPr>
            <w:tcW w:w="5436" w:type="dxa"/>
          </w:tcPr>
          <w:p w14:paraId="18154E84" w14:textId="2027423B" w:rsidR="00210C6D" w:rsidRPr="00336FC0" w:rsidRDefault="00210C6D" w:rsidP="00210C6D">
            <w:pPr>
              <w:pStyle w:val="ListParagraph"/>
              <w:widowControl/>
              <w:numPr>
                <w:ilvl w:val="0"/>
                <w:numId w:val="8"/>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 xml:space="preserve">perceptually subitise within 3. </w:t>
            </w:r>
          </w:p>
          <w:p w14:paraId="0471ED02"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 xml:space="preserve">identify sub-groups in larger arrangements. </w:t>
            </w:r>
          </w:p>
          <w:p w14:paraId="219E0B0B"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create their own patterns for numbers within 4.</w:t>
            </w:r>
          </w:p>
          <w:p w14:paraId="471A6A01"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practise using their fingers to represent quantities which they can subitise.</w:t>
            </w:r>
          </w:p>
          <w:p w14:paraId="5B618D5E"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experience subitising in a range of contexts, including temporal patterns made by sounds.</w:t>
            </w:r>
          </w:p>
          <w:p w14:paraId="5D9536D9" w14:textId="77777777" w:rsidR="00210C6D" w:rsidRPr="00336FC0" w:rsidRDefault="00210C6D">
            <w:pPr>
              <w:rPr>
                <w:rFonts w:cstheme="minorHAnsi"/>
                <w:b/>
              </w:rPr>
            </w:pPr>
          </w:p>
        </w:tc>
        <w:tc>
          <w:tcPr>
            <w:tcW w:w="5387" w:type="dxa"/>
          </w:tcPr>
          <w:p w14:paraId="4879234B"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relate the counting sequence to cardinality, seeing that the last number spoken gives the number in the entire set.</w:t>
            </w:r>
          </w:p>
          <w:p w14:paraId="6A4BCD69"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have a wide range of opportunities to develop their knowledge of the counting sequence, including through rhyme and song.</w:t>
            </w:r>
          </w:p>
          <w:p w14:paraId="791414D3"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have a wide range of opportunities to develop 1:1 correspondence, including by coordinating movement and counting.</w:t>
            </w:r>
          </w:p>
          <w:p w14:paraId="126FE122"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have opportunities to develop an understanding that anything can be counted, including actions and sounds.</w:t>
            </w:r>
          </w:p>
          <w:p w14:paraId="40661A7E" w14:textId="5BEBC62D" w:rsidR="00210C6D" w:rsidRPr="00336FC0" w:rsidRDefault="00210C6D" w:rsidP="00336FC0">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explore a range of strategies which support accurate counting</w:t>
            </w:r>
          </w:p>
        </w:tc>
        <w:tc>
          <w:tcPr>
            <w:tcW w:w="5245" w:type="dxa"/>
          </w:tcPr>
          <w:p w14:paraId="0A3AD657"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see that all numbers can be made of 1s.</w:t>
            </w:r>
          </w:p>
          <w:p w14:paraId="0E3D8D38"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compose their own collections within 4.</w:t>
            </w:r>
          </w:p>
          <w:p w14:paraId="281330B0" w14:textId="77777777" w:rsidR="00210C6D" w:rsidRPr="00336FC0" w:rsidRDefault="00210C6D">
            <w:pPr>
              <w:rPr>
                <w:rFonts w:cstheme="minorHAnsi"/>
              </w:rPr>
            </w:pPr>
          </w:p>
        </w:tc>
        <w:tc>
          <w:tcPr>
            <w:tcW w:w="4677" w:type="dxa"/>
          </w:tcPr>
          <w:p w14:paraId="6A5F4700"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understand that sets can be compared according to a range of attributes, including by their numerosity.</w:t>
            </w:r>
          </w:p>
          <w:p w14:paraId="6433CAE7" w14:textId="77777777" w:rsidR="00210C6D" w:rsidRPr="00336FC0" w:rsidRDefault="00210C6D" w:rsidP="00210C6D">
            <w:pPr>
              <w:pStyle w:val="ListParagraph"/>
              <w:widowControl/>
              <w:numPr>
                <w:ilvl w:val="0"/>
                <w:numId w:val="8"/>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use the language of comparison, including ‘more than’ and ‘fewer than.’</w:t>
            </w:r>
          </w:p>
          <w:p w14:paraId="033F8C69" w14:textId="31FBDC15" w:rsidR="00210C6D" w:rsidRPr="00336FC0" w:rsidRDefault="00210C6D" w:rsidP="00210C6D">
            <w:pPr>
              <w:pStyle w:val="ListParagraph"/>
              <w:numPr>
                <w:ilvl w:val="0"/>
                <w:numId w:val="8"/>
              </w:numPr>
              <w:rPr>
                <w:rFonts w:asciiTheme="minorHAnsi" w:hAnsiTheme="minorHAnsi" w:cstheme="minorHAnsi"/>
                <w:sz w:val="24"/>
                <w:szCs w:val="24"/>
              </w:rPr>
            </w:pPr>
            <w:r w:rsidRPr="00336FC0">
              <w:rPr>
                <w:rFonts w:asciiTheme="minorHAnsi" w:hAnsiTheme="minorHAnsi" w:cstheme="minorHAnsi"/>
                <w:b/>
                <w:color w:val="000000" w:themeColor="text1"/>
                <w:sz w:val="24"/>
                <w:szCs w:val="24"/>
                <w:lang w:val="en-US"/>
              </w:rPr>
              <w:t>compare sets ‘just by looking’.</w:t>
            </w:r>
          </w:p>
        </w:tc>
      </w:tr>
      <w:tr w:rsidR="00072A8C" w:rsidRPr="00336FC0" w14:paraId="08EF0029" w14:textId="77777777" w:rsidTr="00B1376E">
        <w:tc>
          <w:tcPr>
            <w:tcW w:w="909" w:type="dxa"/>
          </w:tcPr>
          <w:p w14:paraId="15CF9FFC" w14:textId="6F1834EC" w:rsidR="00072A8C" w:rsidRPr="00336FC0" w:rsidRDefault="00072A8C" w:rsidP="00952B53">
            <w:pPr>
              <w:jc w:val="center"/>
              <w:rPr>
                <w:rFonts w:cstheme="minorHAnsi"/>
                <w:b/>
              </w:rPr>
            </w:pPr>
            <w:r w:rsidRPr="00336FC0">
              <w:rPr>
                <w:rFonts w:cstheme="minorHAnsi"/>
                <w:b/>
              </w:rPr>
              <w:t>2</w:t>
            </w:r>
          </w:p>
        </w:tc>
        <w:tc>
          <w:tcPr>
            <w:tcW w:w="5436" w:type="dxa"/>
          </w:tcPr>
          <w:p w14:paraId="326C2EE5" w14:textId="77777777" w:rsidR="00072A8C" w:rsidRPr="00336FC0" w:rsidRDefault="00072A8C" w:rsidP="00952B53">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from first half-term.</w:t>
            </w:r>
          </w:p>
          <w:p w14:paraId="1C2D5E73" w14:textId="7B4FDD95" w:rsidR="00072A8C" w:rsidRPr="00336FC0" w:rsidRDefault="00072A8C" w:rsidP="00952B53">
            <w:pPr>
              <w:pStyle w:val="ListParagraph"/>
              <w:numPr>
                <w:ilvl w:val="0"/>
                <w:numId w:val="9"/>
              </w:numPr>
              <w:rPr>
                <w:rFonts w:asciiTheme="minorHAnsi" w:hAnsiTheme="minorHAnsi" w:cstheme="minorHAnsi"/>
                <w:b/>
                <w:sz w:val="24"/>
                <w:szCs w:val="24"/>
              </w:rPr>
            </w:pPr>
            <w:r w:rsidRPr="00336FC0">
              <w:rPr>
                <w:rFonts w:asciiTheme="minorHAnsi" w:hAnsiTheme="minorHAnsi" w:cstheme="minorHAnsi"/>
                <w:b/>
                <w:bCs/>
                <w:color w:val="000000" w:themeColor="text1"/>
                <w:sz w:val="24"/>
                <w:szCs w:val="24"/>
                <w:lang w:val="en-US"/>
              </w:rPr>
              <w:t>subitise within 5, perceptually and conceptually, depending on the arrangements</w:t>
            </w:r>
            <w:r w:rsidRPr="00336FC0">
              <w:rPr>
                <w:rFonts w:asciiTheme="minorHAnsi" w:hAnsiTheme="minorHAnsi" w:cstheme="minorHAnsi"/>
                <w:b/>
                <w:color w:val="000000" w:themeColor="text1"/>
                <w:sz w:val="24"/>
                <w:szCs w:val="24"/>
                <w:lang w:val="en-US"/>
              </w:rPr>
              <w:t>.</w:t>
            </w:r>
          </w:p>
        </w:tc>
        <w:tc>
          <w:tcPr>
            <w:tcW w:w="5387" w:type="dxa"/>
          </w:tcPr>
          <w:p w14:paraId="203C7281" w14:textId="77777777" w:rsidR="00072A8C" w:rsidRPr="00336FC0" w:rsidRDefault="00072A8C" w:rsidP="00952B53">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develop their counting skills.</w:t>
            </w:r>
          </w:p>
          <w:p w14:paraId="4A018C90" w14:textId="77777777" w:rsidR="00072A8C" w:rsidRPr="00336FC0" w:rsidRDefault="00072A8C" w:rsidP="00952B53">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explore the cardinality of 5, linking this to dice patterns and 5 fingers on 1 hand.</w:t>
            </w:r>
          </w:p>
          <w:p w14:paraId="387A5804" w14:textId="77777777" w:rsidR="00072A8C" w:rsidRPr="00336FC0" w:rsidRDefault="00072A8C" w:rsidP="00952B53">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begin to count beyond 5.</w:t>
            </w:r>
          </w:p>
          <w:p w14:paraId="0625AAD1" w14:textId="488F53EA" w:rsidR="00072A8C" w:rsidRPr="00336FC0" w:rsidRDefault="00072A8C" w:rsidP="00952B53">
            <w:pPr>
              <w:pStyle w:val="ListParagraph"/>
              <w:numPr>
                <w:ilvl w:val="0"/>
                <w:numId w:val="9"/>
              </w:numPr>
              <w:rPr>
                <w:rFonts w:asciiTheme="minorHAnsi" w:hAnsiTheme="minorHAnsi" w:cstheme="minorHAnsi"/>
                <w:b/>
                <w:sz w:val="24"/>
                <w:szCs w:val="24"/>
              </w:rPr>
            </w:pPr>
            <w:r w:rsidRPr="00336FC0">
              <w:rPr>
                <w:rFonts w:asciiTheme="minorHAnsi" w:hAnsiTheme="minorHAnsi" w:cstheme="minorHAnsi"/>
                <w:b/>
                <w:bCs/>
                <w:color w:val="000000" w:themeColor="text1"/>
                <w:sz w:val="24"/>
                <w:szCs w:val="24"/>
                <w:lang w:val="en-US"/>
              </w:rPr>
              <w:t>begin to recognise numerals, relating these to quantities they can subitise and count.</w:t>
            </w:r>
          </w:p>
        </w:tc>
        <w:tc>
          <w:tcPr>
            <w:tcW w:w="5245" w:type="dxa"/>
          </w:tcPr>
          <w:p w14:paraId="5D8A7983" w14:textId="77777777" w:rsidR="00072A8C" w:rsidRPr="00336FC0" w:rsidRDefault="00072A8C" w:rsidP="00952B53">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explore the concept of ‘wholes’ and ‘parts’ by looking at a range of objects that are composed of parts, some of which can be taken apart and some of which cannot.</w:t>
            </w:r>
          </w:p>
          <w:p w14:paraId="6E16CF57" w14:textId="7F1EA594" w:rsidR="00072A8C" w:rsidRPr="00336FC0" w:rsidRDefault="00072A8C" w:rsidP="00336FC0">
            <w:pPr>
              <w:pStyle w:val="ListParagraph"/>
              <w:widowControl/>
              <w:numPr>
                <w:ilvl w:val="0"/>
                <w:numId w:val="8"/>
              </w:numPr>
              <w:autoSpaceDE/>
              <w:autoSpaceDN/>
              <w:contextualSpacing/>
              <w:rPr>
                <w:rFonts w:asciiTheme="minorHAnsi" w:hAnsiTheme="minorHAnsi" w:cstheme="minorHAnsi"/>
                <w:sz w:val="24"/>
                <w:szCs w:val="24"/>
              </w:rPr>
            </w:pPr>
            <w:r w:rsidRPr="00336FC0">
              <w:rPr>
                <w:rFonts w:asciiTheme="minorHAnsi" w:hAnsiTheme="minorHAnsi" w:cstheme="minorHAnsi"/>
                <w:b/>
                <w:bCs/>
                <w:color w:val="000000" w:themeColor="text1"/>
                <w:sz w:val="24"/>
                <w:szCs w:val="24"/>
                <w:lang w:val="en-US"/>
              </w:rPr>
              <w:t xml:space="preserve">explore the composition of numbers within 5. </w:t>
            </w:r>
          </w:p>
        </w:tc>
        <w:tc>
          <w:tcPr>
            <w:tcW w:w="4677" w:type="dxa"/>
          </w:tcPr>
          <w:p w14:paraId="7D89E2D1" w14:textId="77777777" w:rsidR="00072A8C" w:rsidRPr="00336FC0" w:rsidRDefault="00072A8C" w:rsidP="00072A8C">
            <w:pPr>
              <w:pStyle w:val="ListParagraph"/>
              <w:widowControl/>
              <w:numPr>
                <w:ilvl w:val="0"/>
                <w:numId w:val="9"/>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compare sets using a variety of strategies, including ‘just by looking’, by subitising and by matching.</w:t>
            </w:r>
          </w:p>
          <w:p w14:paraId="7C1D3E61" w14:textId="2DCF6323" w:rsidR="00072A8C" w:rsidRPr="00336FC0" w:rsidRDefault="00072A8C" w:rsidP="00072A8C">
            <w:pPr>
              <w:pStyle w:val="ListParagraph"/>
              <w:numPr>
                <w:ilvl w:val="0"/>
                <w:numId w:val="9"/>
              </w:numPr>
              <w:rPr>
                <w:rFonts w:asciiTheme="minorHAnsi" w:hAnsiTheme="minorHAnsi" w:cstheme="minorHAnsi"/>
                <w:sz w:val="24"/>
                <w:szCs w:val="24"/>
              </w:rPr>
            </w:pPr>
            <w:r w:rsidRPr="00336FC0">
              <w:rPr>
                <w:rFonts w:asciiTheme="minorHAnsi" w:hAnsiTheme="minorHAnsi" w:cstheme="minorHAnsi"/>
                <w:b/>
                <w:bCs/>
                <w:color w:val="000000" w:themeColor="text1"/>
                <w:sz w:val="24"/>
                <w:szCs w:val="24"/>
                <w:lang w:val="en-US"/>
              </w:rPr>
              <w:t>compare sets by matching, seeing that when every object in a set can be matched to one in the other set, they contain the same number and are equal amounts.</w:t>
            </w:r>
          </w:p>
        </w:tc>
      </w:tr>
      <w:tr w:rsidR="00072A8C" w:rsidRPr="00336FC0" w14:paraId="0D497DAE" w14:textId="77777777" w:rsidTr="00B1376E">
        <w:tc>
          <w:tcPr>
            <w:tcW w:w="909" w:type="dxa"/>
          </w:tcPr>
          <w:p w14:paraId="53E5CE2E" w14:textId="0EB339EC" w:rsidR="00072A8C" w:rsidRPr="00336FC0" w:rsidRDefault="00072A8C" w:rsidP="00952B53">
            <w:pPr>
              <w:jc w:val="center"/>
              <w:rPr>
                <w:rFonts w:cstheme="minorHAnsi"/>
                <w:b/>
              </w:rPr>
            </w:pPr>
            <w:r w:rsidRPr="00336FC0">
              <w:rPr>
                <w:rFonts w:cstheme="minorHAnsi"/>
                <w:b/>
              </w:rPr>
              <w:t>3</w:t>
            </w:r>
          </w:p>
        </w:tc>
        <w:tc>
          <w:tcPr>
            <w:tcW w:w="5436" w:type="dxa"/>
          </w:tcPr>
          <w:p w14:paraId="5198086F"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increase confidence in subitising by continuing to explore patterns within 5, including structured and random arrangements.</w:t>
            </w:r>
          </w:p>
          <w:p w14:paraId="508870C0"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explore a range of patterns made by some numbers greater than 5, including structured patterns in which 5 is a clear part.</w:t>
            </w:r>
          </w:p>
          <w:p w14:paraId="1D5A5B35"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experience patterns which show a small group and ‘1 more.’</w:t>
            </w:r>
          </w:p>
          <w:p w14:paraId="28174C65" w14:textId="2E69B17C" w:rsidR="00072A8C" w:rsidRPr="00336FC0" w:rsidRDefault="00072A8C" w:rsidP="00952B53">
            <w:pPr>
              <w:pStyle w:val="ListParagraph"/>
              <w:numPr>
                <w:ilvl w:val="0"/>
                <w:numId w:val="10"/>
              </w:numPr>
              <w:rPr>
                <w:rFonts w:asciiTheme="minorHAnsi" w:hAnsiTheme="minorHAnsi" w:cstheme="minorHAnsi"/>
                <w:b/>
                <w:sz w:val="24"/>
                <w:szCs w:val="24"/>
              </w:rPr>
            </w:pPr>
            <w:r w:rsidRPr="00336FC0">
              <w:rPr>
                <w:rFonts w:asciiTheme="minorHAnsi" w:hAnsiTheme="minorHAnsi" w:cstheme="minorHAnsi"/>
                <w:b/>
                <w:bCs/>
                <w:color w:val="000000" w:themeColor="text1"/>
                <w:sz w:val="24"/>
                <w:szCs w:val="24"/>
                <w:lang w:val="en-US"/>
              </w:rPr>
              <w:t>continue to match arrangements to finger patterns.</w:t>
            </w:r>
          </w:p>
        </w:tc>
        <w:tc>
          <w:tcPr>
            <w:tcW w:w="5387" w:type="dxa"/>
          </w:tcPr>
          <w:p w14:paraId="3D931645"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continue to develop verbal counting to 20 and beyond.</w:t>
            </w:r>
          </w:p>
          <w:p w14:paraId="4ECA1BE0"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develop object counting skills, using a range of strategies to develop accuracy.</w:t>
            </w:r>
          </w:p>
          <w:p w14:paraId="3A9C2CCD"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link counting to cardinality, including using their fingers to represent quantities between 5 and 10.</w:t>
            </w:r>
          </w:p>
          <w:p w14:paraId="1A825156" w14:textId="146F98CE" w:rsidR="00072A8C" w:rsidRPr="00336FC0" w:rsidRDefault="00072A8C" w:rsidP="00952B53">
            <w:pPr>
              <w:pStyle w:val="ListParagraph"/>
              <w:numPr>
                <w:ilvl w:val="0"/>
                <w:numId w:val="10"/>
              </w:numPr>
              <w:rPr>
                <w:rFonts w:asciiTheme="minorHAnsi" w:hAnsiTheme="minorHAnsi" w:cstheme="minorHAnsi"/>
                <w:b/>
                <w:sz w:val="24"/>
                <w:szCs w:val="24"/>
              </w:rPr>
            </w:pPr>
            <w:r w:rsidRPr="00336FC0">
              <w:rPr>
                <w:rFonts w:asciiTheme="minorHAnsi" w:hAnsiTheme="minorHAnsi" w:cstheme="minorHAnsi"/>
                <w:b/>
                <w:color w:val="000000" w:themeColor="text1"/>
                <w:sz w:val="24"/>
                <w:szCs w:val="24"/>
                <w:lang w:val="en-US"/>
              </w:rPr>
              <w:t>order numbers, linking cardinal and ordinal representations of number.</w:t>
            </w:r>
          </w:p>
        </w:tc>
        <w:tc>
          <w:tcPr>
            <w:tcW w:w="5245" w:type="dxa"/>
          </w:tcPr>
          <w:p w14:paraId="3D790F47"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explore the composition of 5 and practise recalling ‘missing’ or ‘hidden’ parts for 5.</w:t>
            </w:r>
          </w:p>
          <w:p w14:paraId="684BF31A"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explore the composition of 6, linking this to familiar patterns, including symmetrical patterns.</w:t>
            </w:r>
          </w:p>
          <w:p w14:paraId="147711E2" w14:textId="44BA2441" w:rsidR="00072A8C" w:rsidRPr="00336FC0" w:rsidRDefault="00072A8C" w:rsidP="00072A8C">
            <w:pPr>
              <w:pStyle w:val="ListParagraph"/>
              <w:numPr>
                <w:ilvl w:val="0"/>
                <w:numId w:val="10"/>
              </w:numPr>
              <w:rPr>
                <w:rFonts w:asciiTheme="minorHAnsi" w:hAnsiTheme="minorHAnsi" w:cstheme="minorHAnsi"/>
                <w:b/>
                <w:sz w:val="24"/>
                <w:szCs w:val="24"/>
              </w:rPr>
            </w:pPr>
            <w:r w:rsidRPr="00336FC0">
              <w:rPr>
                <w:rFonts w:asciiTheme="minorHAnsi" w:hAnsiTheme="minorHAnsi" w:cstheme="minorHAnsi"/>
                <w:b/>
                <w:color w:val="000000" w:themeColor="text1"/>
                <w:sz w:val="24"/>
                <w:szCs w:val="24"/>
                <w:lang w:val="en-US"/>
              </w:rPr>
              <w:t>begin to see that numbers within 10 can be composed of ‘5 and a bit’.</w:t>
            </w:r>
          </w:p>
        </w:tc>
        <w:tc>
          <w:tcPr>
            <w:tcW w:w="4677" w:type="dxa"/>
          </w:tcPr>
          <w:p w14:paraId="081B0F42" w14:textId="77777777" w:rsidR="00072A8C" w:rsidRPr="00336FC0" w:rsidRDefault="00072A8C" w:rsidP="00072A8C">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compare sets using the language of comparison, and play games which involve comparing sets.</w:t>
            </w:r>
          </w:p>
          <w:p w14:paraId="11250CC7" w14:textId="77777777" w:rsidR="00072A8C" w:rsidRPr="00336FC0" w:rsidRDefault="00072A8C" w:rsidP="00072A8C">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 xml:space="preserve">continue to compare sets by matching, identifying when sets are equal. </w:t>
            </w:r>
          </w:p>
          <w:p w14:paraId="5567F1CD" w14:textId="77777777" w:rsidR="00072A8C" w:rsidRPr="00336FC0" w:rsidRDefault="00072A8C" w:rsidP="00072A8C">
            <w:pPr>
              <w:pStyle w:val="ListParagraph"/>
              <w:widowControl/>
              <w:numPr>
                <w:ilvl w:val="0"/>
                <w:numId w:val="10"/>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explore ways of making unequal sets equal.</w:t>
            </w:r>
          </w:p>
          <w:p w14:paraId="36F5C313" w14:textId="77777777" w:rsidR="00072A8C" w:rsidRPr="00336FC0" w:rsidRDefault="00072A8C">
            <w:pPr>
              <w:rPr>
                <w:rFonts w:cstheme="minorHAnsi"/>
              </w:rPr>
            </w:pPr>
          </w:p>
        </w:tc>
      </w:tr>
      <w:tr w:rsidR="00072A8C" w:rsidRPr="00336FC0" w14:paraId="479502EF" w14:textId="77777777" w:rsidTr="00B1376E">
        <w:tc>
          <w:tcPr>
            <w:tcW w:w="909" w:type="dxa"/>
          </w:tcPr>
          <w:p w14:paraId="57674484" w14:textId="0CC1D3B3" w:rsidR="00072A8C" w:rsidRPr="00336FC0" w:rsidRDefault="00072A8C" w:rsidP="00952B53">
            <w:pPr>
              <w:jc w:val="center"/>
              <w:rPr>
                <w:rFonts w:cstheme="minorHAnsi"/>
                <w:b/>
              </w:rPr>
            </w:pPr>
            <w:r w:rsidRPr="00336FC0">
              <w:rPr>
                <w:rFonts w:cstheme="minorHAnsi"/>
                <w:b/>
              </w:rPr>
              <w:t>4</w:t>
            </w:r>
          </w:p>
        </w:tc>
        <w:tc>
          <w:tcPr>
            <w:tcW w:w="5436" w:type="dxa"/>
          </w:tcPr>
          <w:p w14:paraId="27CAA27D" w14:textId="77777777" w:rsidR="00072A8C" w:rsidRPr="00336FC0" w:rsidRDefault="00072A8C" w:rsidP="00952B53">
            <w:pPr>
              <w:pStyle w:val="ListParagraph"/>
              <w:widowControl/>
              <w:numPr>
                <w:ilvl w:val="0"/>
                <w:numId w:val="11"/>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explore symmetrical patterns, in which each side is a familiar pattern, linking this to ‘doubles’.</w:t>
            </w:r>
          </w:p>
          <w:p w14:paraId="4AA4989D" w14:textId="77777777" w:rsidR="00072A8C" w:rsidRPr="00336FC0" w:rsidRDefault="00072A8C">
            <w:pPr>
              <w:rPr>
                <w:rFonts w:cstheme="minorHAnsi"/>
                <w:b/>
              </w:rPr>
            </w:pPr>
          </w:p>
        </w:tc>
        <w:tc>
          <w:tcPr>
            <w:tcW w:w="5387" w:type="dxa"/>
          </w:tcPr>
          <w:p w14:paraId="1FB16B16"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continue to consolidate their understanding of cardinality, working with larger numbers within 10.</w:t>
            </w:r>
          </w:p>
          <w:p w14:paraId="68D4EBAA" w14:textId="7465EF66" w:rsidR="00072A8C" w:rsidRPr="00336FC0" w:rsidRDefault="00072A8C" w:rsidP="00952B53">
            <w:pPr>
              <w:pStyle w:val="ListParagraph"/>
              <w:numPr>
                <w:ilvl w:val="0"/>
                <w:numId w:val="10"/>
              </w:numPr>
              <w:rPr>
                <w:rFonts w:asciiTheme="minorHAnsi" w:hAnsiTheme="minorHAnsi" w:cstheme="minorHAnsi"/>
                <w:b/>
                <w:sz w:val="24"/>
                <w:szCs w:val="24"/>
              </w:rPr>
            </w:pPr>
            <w:r w:rsidRPr="00336FC0">
              <w:rPr>
                <w:rFonts w:asciiTheme="minorHAnsi" w:hAnsiTheme="minorHAnsi" w:cstheme="minorHAnsi"/>
                <w:b/>
                <w:bCs/>
                <w:color w:val="000000" w:themeColor="text1"/>
                <w:sz w:val="24"/>
                <w:szCs w:val="24"/>
                <w:lang w:val="en-US"/>
              </w:rPr>
              <w:t>become more familiar with the counting pattern beyond 20.</w:t>
            </w:r>
          </w:p>
        </w:tc>
        <w:tc>
          <w:tcPr>
            <w:tcW w:w="5245" w:type="dxa"/>
          </w:tcPr>
          <w:p w14:paraId="340DBC76"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explore the composition of odd and even numbers, looking at the ‘shape’ of these numbers.</w:t>
            </w:r>
          </w:p>
          <w:p w14:paraId="0E03D575" w14:textId="77777777" w:rsidR="00072A8C" w:rsidRPr="00336FC0" w:rsidRDefault="00072A8C" w:rsidP="00952B53">
            <w:pPr>
              <w:pStyle w:val="ListParagraph"/>
              <w:widowControl/>
              <w:numPr>
                <w:ilvl w:val="0"/>
                <w:numId w:val="10"/>
              </w:numPr>
              <w:autoSpaceDE/>
              <w:autoSpaceDN/>
              <w:contextualSpacing/>
              <w:rPr>
                <w:rFonts w:asciiTheme="minorHAnsi" w:hAnsiTheme="minorHAnsi" w:cstheme="minorHAnsi"/>
                <w:b/>
                <w:color w:val="000000" w:themeColor="text1"/>
                <w:sz w:val="24"/>
                <w:szCs w:val="24"/>
                <w:lang w:val="en-US"/>
              </w:rPr>
            </w:pPr>
            <w:r w:rsidRPr="00336FC0">
              <w:rPr>
                <w:rFonts w:asciiTheme="minorHAnsi" w:hAnsiTheme="minorHAnsi" w:cstheme="minorHAnsi"/>
                <w:b/>
                <w:color w:val="000000" w:themeColor="text1"/>
                <w:sz w:val="24"/>
                <w:szCs w:val="24"/>
                <w:lang w:val="en-US"/>
              </w:rPr>
              <w:t>begin to link even numbers to doubles.</w:t>
            </w:r>
          </w:p>
          <w:p w14:paraId="4B61C268" w14:textId="4420B422" w:rsidR="00072A8C" w:rsidRPr="00336FC0" w:rsidRDefault="00072A8C" w:rsidP="00072A8C">
            <w:pPr>
              <w:pStyle w:val="ListParagraph"/>
              <w:numPr>
                <w:ilvl w:val="0"/>
                <w:numId w:val="10"/>
              </w:numPr>
              <w:rPr>
                <w:rFonts w:asciiTheme="minorHAnsi" w:hAnsiTheme="minorHAnsi" w:cstheme="minorHAnsi"/>
                <w:b/>
                <w:sz w:val="24"/>
                <w:szCs w:val="24"/>
              </w:rPr>
            </w:pPr>
            <w:r w:rsidRPr="00336FC0">
              <w:rPr>
                <w:rFonts w:asciiTheme="minorHAnsi" w:hAnsiTheme="minorHAnsi" w:cstheme="minorHAnsi"/>
                <w:b/>
                <w:color w:val="000000" w:themeColor="text1"/>
                <w:sz w:val="24"/>
                <w:szCs w:val="24"/>
                <w:lang w:val="en-US"/>
              </w:rPr>
              <w:t>begin to explore the composition of numbers within 10.</w:t>
            </w:r>
          </w:p>
        </w:tc>
        <w:tc>
          <w:tcPr>
            <w:tcW w:w="4677" w:type="dxa"/>
          </w:tcPr>
          <w:p w14:paraId="0FB43891" w14:textId="77777777" w:rsidR="00072A8C" w:rsidRPr="00336FC0" w:rsidRDefault="00072A8C" w:rsidP="00072A8C">
            <w:pPr>
              <w:pStyle w:val="ListParagraph"/>
              <w:widowControl/>
              <w:numPr>
                <w:ilvl w:val="0"/>
                <w:numId w:val="10"/>
              </w:numPr>
              <w:autoSpaceDE/>
              <w:autoSpaceDN/>
              <w:contextualSpacing/>
              <w:rPr>
                <w:rFonts w:asciiTheme="minorHAnsi" w:hAnsiTheme="minorHAnsi" w:cstheme="minorHAnsi"/>
                <w:b/>
                <w:bCs/>
                <w:color w:val="000000" w:themeColor="text1"/>
                <w:sz w:val="24"/>
                <w:szCs w:val="24"/>
                <w:lang w:val="en-US"/>
              </w:rPr>
            </w:pPr>
            <w:r w:rsidRPr="00336FC0">
              <w:rPr>
                <w:rFonts w:asciiTheme="minorHAnsi" w:hAnsiTheme="minorHAnsi" w:cstheme="minorHAnsi"/>
                <w:b/>
                <w:bCs/>
                <w:color w:val="000000" w:themeColor="text1"/>
                <w:sz w:val="24"/>
                <w:szCs w:val="24"/>
                <w:lang w:val="en-US"/>
              </w:rPr>
              <w:t>compare numbers, reasoning about which is more, using both an understanding of the ‘howmanyness’ of a number, and its position in the number system.</w:t>
            </w:r>
          </w:p>
          <w:p w14:paraId="006BEDF8" w14:textId="77777777" w:rsidR="00072A8C" w:rsidRPr="00336FC0" w:rsidRDefault="00072A8C">
            <w:pPr>
              <w:rPr>
                <w:rFonts w:cstheme="minorHAnsi"/>
              </w:rPr>
            </w:pPr>
          </w:p>
        </w:tc>
      </w:tr>
    </w:tbl>
    <w:p w14:paraId="09574B60" w14:textId="77777777" w:rsidR="00D871AD" w:rsidRPr="00336FC0" w:rsidRDefault="00D871AD">
      <w:pPr>
        <w:rPr>
          <w:rFonts w:cstheme="minorHAnsi"/>
        </w:rPr>
      </w:pPr>
    </w:p>
    <w:p w14:paraId="6B5F8452" w14:textId="77777777" w:rsidR="004026F5" w:rsidRPr="00336FC0" w:rsidRDefault="004026F5">
      <w:pPr>
        <w:rPr>
          <w:rFonts w:cstheme="minorHAnsi"/>
        </w:rPr>
      </w:pPr>
    </w:p>
    <w:p w14:paraId="4A641B86" w14:textId="77777777" w:rsidR="004026F5" w:rsidRPr="00336FC0" w:rsidRDefault="004026F5">
      <w:pPr>
        <w:rPr>
          <w:rFonts w:cstheme="minorHAnsi"/>
        </w:rPr>
      </w:pPr>
    </w:p>
    <w:p w14:paraId="7D80C682" w14:textId="77777777" w:rsidR="004026F5" w:rsidRPr="00336FC0" w:rsidRDefault="004026F5">
      <w:pPr>
        <w:rPr>
          <w:rFonts w:cstheme="minorHAnsi"/>
        </w:rPr>
      </w:pPr>
    </w:p>
    <w:p w14:paraId="504C5978" w14:textId="77777777" w:rsidR="004026F5" w:rsidRPr="00336FC0" w:rsidRDefault="004026F5">
      <w:pPr>
        <w:rPr>
          <w:rFonts w:cstheme="minorHAnsi"/>
        </w:rPr>
      </w:pPr>
    </w:p>
    <w:p w14:paraId="1C112E2F" w14:textId="77777777" w:rsidR="004026F5" w:rsidRPr="00336FC0" w:rsidRDefault="004026F5">
      <w:pPr>
        <w:rPr>
          <w:rFonts w:cstheme="minorHAnsi"/>
        </w:rPr>
      </w:pPr>
    </w:p>
    <w:p w14:paraId="5A256F87" w14:textId="77777777" w:rsidR="004026F5" w:rsidRPr="00336FC0" w:rsidRDefault="004026F5">
      <w:pPr>
        <w:rPr>
          <w:rFonts w:cstheme="minorHAnsi"/>
        </w:rPr>
      </w:pPr>
    </w:p>
    <w:p w14:paraId="198F4F51" w14:textId="77777777" w:rsidR="004026F5" w:rsidRPr="00336FC0" w:rsidRDefault="004026F5">
      <w:pPr>
        <w:rPr>
          <w:rFonts w:cstheme="minorHAnsi"/>
          <w:b/>
          <w:bCs/>
        </w:rPr>
      </w:pPr>
    </w:p>
    <w:p w14:paraId="46180E7F" w14:textId="77777777" w:rsidR="004026F5" w:rsidRPr="00336FC0" w:rsidRDefault="004026F5">
      <w:pPr>
        <w:rPr>
          <w:rFonts w:cstheme="minorHAnsi"/>
          <w:b/>
          <w:bCs/>
        </w:rPr>
      </w:pPr>
    </w:p>
    <w:p w14:paraId="353839B7" w14:textId="2EC2EFE0" w:rsidR="00D871AD" w:rsidRPr="00336FC0" w:rsidRDefault="00237351">
      <w:pPr>
        <w:rPr>
          <w:rFonts w:cstheme="minorHAnsi"/>
          <w:b/>
          <w:bCs/>
        </w:rPr>
      </w:pPr>
      <w:r w:rsidRPr="00336FC0">
        <w:rPr>
          <w:rFonts w:cstheme="minorHAnsi"/>
          <w:b/>
          <w:bCs/>
        </w:rPr>
        <w:lastRenderedPageBreak/>
        <w:t xml:space="preserve">Impact </w:t>
      </w:r>
    </w:p>
    <w:p w14:paraId="7D147581" w14:textId="77777777" w:rsidR="00237351" w:rsidRPr="00336FC0" w:rsidRDefault="00237351">
      <w:pPr>
        <w:rPr>
          <w:rFonts w:cstheme="minorHAnsi"/>
        </w:rPr>
      </w:pPr>
    </w:p>
    <w:tbl>
      <w:tblPr>
        <w:tblStyle w:val="TableGrid"/>
        <w:tblW w:w="0" w:type="auto"/>
        <w:tblLook w:val="04A0" w:firstRow="1" w:lastRow="0" w:firstColumn="1" w:lastColumn="0" w:noHBand="0" w:noVBand="1"/>
      </w:tblPr>
      <w:tblGrid>
        <w:gridCol w:w="7196"/>
        <w:gridCol w:w="6946"/>
        <w:gridCol w:w="7512"/>
      </w:tblGrid>
      <w:tr w:rsidR="00237351" w:rsidRPr="00336FC0" w14:paraId="7BCE7A2D" w14:textId="77777777" w:rsidTr="003D1DC6">
        <w:tc>
          <w:tcPr>
            <w:tcW w:w="7196" w:type="dxa"/>
            <w:shd w:val="clear" w:color="auto" w:fill="D9D9D9" w:themeFill="background1" w:themeFillShade="D9"/>
          </w:tcPr>
          <w:p w14:paraId="44D8CA30" w14:textId="1B43EBF0" w:rsidR="00237351" w:rsidRPr="00336FC0" w:rsidRDefault="00237351" w:rsidP="00237351">
            <w:pPr>
              <w:jc w:val="center"/>
              <w:rPr>
                <w:rFonts w:cstheme="minorHAnsi"/>
              </w:rPr>
            </w:pPr>
            <w:r w:rsidRPr="00336FC0">
              <w:rPr>
                <w:rFonts w:cstheme="minorHAnsi"/>
              </w:rPr>
              <w:t xml:space="preserve">Percentage of children who are ready </w:t>
            </w:r>
            <w:r w:rsidR="00401F0C">
              <w:rPr>
                <w:rFonts w:cstheme="minorHAnsi"/>
              </w:rPr>
              <w:t>to progress at the end of Term 2</w:t>
            </w:r>
          </w:p>
        </w:tc>
        <w:tc>
          <w:tcPr>
            <w:tcW w:w="6946" w:type="dxa"/>
            <w:shd w:val="clear" w:color="auto" w:fill="D9D9D9" w:themeFill="background1" w:themeFillShade="D9"/>
          </w:tcPr>
          <w:p w14:paraId="6904FC32" w14:textId="77777777" w:rsidR="00237351" w:rsidRPr="00336FC0" w:rsidRDefault="00237351" w:rsidP="00237351">
            <w:pPr>
              <w:jc w:val="center"/>
              <w:rPr>
                <w:rFonts w:cstheme="minorHAnsi"/>
              </w:rPr>
            </w:pPr>
            <w:r w:rsidRPr="00336FC0">
              <w:rPr>
                <w:rFonts w:cstheme="minorHAnsi"/>
              </w:rPr>
              <w:t xml:space="preserve">Who needs more experience or a different learning opportunity (list initials)?  </w:t>
            </w:r>
          </w:p>
          <w:p w14:paraId="4BD163FC" w14:textId="53F38FB9" w:rsidR="00FC0ED2" w:rsidRPr="00336FC0" w:rsidRDefault="00FC0ED2" w:rsidP="00237351">
            <w:pPr>
              <w:jc w:val="center"/>
              <w:rPr>
                <w:rFonts w:cstheme="minorHAnsi"/>
              </w:rPr>
            </w:pPr>
          </w:p>
        </w:tc>
        <w:tc>
          <w:tcPr>
            <w:tcW w:w="7512" w:type="dxa"/>
            <w:shd w:val="clear" w:color="auto" w:fill="D9D9D9" w:themeFill="background1" w:themeFillShade="D9"/>
          </w:tcPr>
          <w:p w14:paraId="3AF59E80" w14:textId="4087F3E4" w:rsidR="00237351" w:rsidRPr="00336FC0" w:rsidRDefault="00237351" w:rsidP="00401F0C">
            <w:pPr>
              <w:jc w:val="center"/>
              <w:rPr>
                <w:rFonts w:cstheme="minorHAnsi"/>
              </w:rPr>
            </w:pPr>
            <w:r w:rsidRPr="00336FC0">
              <w:rPr>
                <w:rFonts w:cstheme="minorHAnsi"/>
              </w:rPr>
              <w:t xml:space="preserve">How will we do this in Term </w:t>
            </w:r>
            <w:r w:rsidR="00401F0C">
              <w:rPr>
                <w:rFonts w:cstheme="minorHAnsi"/>
              </w:rPr>
              <w:t>3</w:t>
            </w:r>
            <w:r w:rsidRPr="00336FC0">
              <w:rPr>
                <w:rFonts w:cstheme="minorHAnsi"/>
              </w:rPr>
              <w:t>?</w:t>
            </w:r>
          </w:p>
        </w:tc>
      </w:tr>
      <w:tr w:rsidR="00237351" w:rsidRPr="00336FC0" w14:paraId="77E65106" w14:textId="77777777" w:rsidTr="003D1DC6">
        <w:tc>
          <w:tcPr>
            <w:tcW w:w="7196" w:type="dxa"/>
          </w:tcPr>
          <w:p w14:paraId="686DB8A8" w14:textId="77777777" w:rsidR="00237351" w:rsidRDefault="00237351" w:rsidP="00237351">
            <w:pPr>
              <w:jc w:val="center"/>
              <w:rPr>
                <w:rFonts w:cstheme="minorHAnsi"/>
              </w:rPr>
            </w:pPr>
          </w:p>
          <w:p w14:paraId="5451FC3E" w14:textId="77777777" w:rsidR="003D1DC6" w:rsidRDefault="003D1DC6" w:rsidP="00237351">
            <w:pPr>
              <w:jc w:val="center"/>
              <w:rPr>
                <w:rFonts w:cstheme="minorHAnsi"/>
              </w:rPr>
            </w:pPr>
          </w:p>
          <w:p w14:paraId="6846AFFC" w14:textId="77777777" w:rsidR="003D1DC6" w:rsidRDefault="003D1DC6" w:rsidP="00237351">
            <w:pPr>
              <w:jc w:val="center"/>
              <w:rPr>
                <w:rFonts w:cstheme="minorHAnsi"/>
              </w:rPr>
            </w:pPr>
          </w:p>
          <w:p w14:paraId="7ADA521A" w14:textId="77777777" w:rsidR="003D1DC6" w:rsidRDefault="003D1DC6" w:rsidP="00237351">
            <w:pPr>
              <w:jc w:val="center"/>
              <w:rPr>
                <w:rFonts w:cstheme="minorHAnsi"/>
              </w:rPr>
            </w:pPr>
          </w:p>
          <w:p w14:paraId="248C9D71" w14:textId="77777777" w:rsidR="003D1DC6" w:rsidRDefault="003D1DC6" w:rsidP="00237351">
            <w:pPr>
              <w:jc w:val="center"/>
              <w:rPr>
                <w:rFonts w:cstheme="minorHAnsi"/>
              </w:rPr>
            </w:pPr>
          </w:p>
          <w:p w14:paraId="4180C467" w14:textId="77777777" w:rsidR="003D1DC6" w:rsidRDefault="003D1DC6" w:rsidP="00237351">
            <w:pPr>
              <w:jc w:val="center"/>
              <w:rPr>
                <w:rFonts w:cstheme="minorHAnsi"/>
              </w:rPr>
            </w:pPr>
          </w:p>
          <w:p w14:paraId="03FB80C8" w14:textId="77777777" w:rsidR="003D1DC6" w:rsidRDefault="003D1DC6" w:rsidP="00237351">
            <w:pPr>
              <w:jc w:val="center"/>
              <w:rPr>
                <w:rFonts w:cstheme="minorHAnsi"/>
              </w:rPr>
            </w:pPr>
          </w:p>
          <w:p w14:paraId="3B31FCD8" w14:textId="77777777" w:rsidR="003D1DC6" w:rsidRPr="00336FC0" w:rsidRDefault="003D1DC6" w:rsidP="00237351">
            <w:pPr>
              <w:jc w:val="center"/>
              <w:rPr>
                <w:rFonts w:cstheme="minorHAnsi"/>
              </w:rPr>
            </w:pPr>
          </w:p>
        </w:tc>
        <w:tc>
          <w:tcPr>
            <w:tcW w:w="6946" w:type="dxa"/>
          </w:tcPr>
          <w:p w14:paraId="7EED3C88" w14:textId="77777777" w:rsidR="00237351" w:rsidRPr="00336FC0" w:rsidRDefault="00237351" w:rsidP="00237351">
            <w:pPr>
              <w:jc w:val="center"/>
              <w:rPr>
                <w:rFonts w:cstheme="minorHAnsi"/>
              </w:rPr>
            </w:pPr>
          </w:p>
          <w:p w14:paraId="793B0DDF" w14:textId="77777777" w:rsidR="00237351" w:rsidRPr="00336FC0" w:rsidRDefault="00237351" w:rsidP="00237351">
            <w:pPr>
              <w:jc w:val="center"/>
              <w:rPr>
                <w:rFonts w:cstheme="minorHAnsi"/>
              </w:rPr>
            </w:pPr>
          </w:p>
          <w:p w14:paraId="33CFB080" w14:textId="77777777" w:rsidR="00237351" w:rsidRPr="00336FC0" w:rsidRDefault="00237351" w:rsidP="00237351">
            <w:pPr>
              <w:rPr>
                <w:rFonts w:cstheme="minorHAnsi"/>
              </w:rPr>
            </w:pPr>
          </w:p>
          <w:p w14:paraId="0A4CCF03" w14:textId="77777777" w:rsidR="00237351" w:rsidRPr="00336FC0" w:rsidRDefault="00237351" w:rsidP="00237351">
            <w:pPr>
              <w:jc w:val="center"/>
              <w:rPr>
                <w:rFonts w:cstheme="minorHAnsi"/>
              </w:rPr>
            </w:pPr>
          </w:p>
          <w:p w14:paraId="07BDC4E9" w14:textId="77777777" w:rsidR="00237351" w:rsidRPr="00336FC0" w:rsidRDefault="00237351" w:rsidP="00237351">
            <w:pPr>
              <w:jc w:val="center"/>
              <w:rPr>
                <w:rFonts w:cstheme="minorHAnsi"/>
              </w:rPr>
            </w:pPr>
          </w:p>
        </w:tc>
        <w:tc>
          <w:tcPr>
            <w:tcW w:w="7512" w:type="dxa"/>
          </w:tcPr>
          <w:p w14:paraId="1637DB57" w14:textId="77777777" w:rsidR="00237351" w:rsidRPr="00336FC0" w:rsidRDefault="00237351" w:rsidP="00237351">
            <w:pPr>
              <w:jc w:val="center"/>
              <w:rPr>
                <w:rFonts w:cstheme="minorHAnsi"/>
              </w:rPr>
            </w:pPr>
          </w:p>
        </w:tc>
      </w:tr>
      <w:tr w:rsidR="00237351" w:rsidRPr="00336FC0" w14:paraId="668C6532" w14:textId="77777777" w:rsidTr="003D1DC6">
        <w:tc>
          <w:tcPr>
            <w:tcW w:w="7196" w:type="dxa"/>
            <w:shd w:val="clear" w:color="auto" w:fill="D9D9D9" w:themeFill="background1" w:themeFillShade="D9"/>
          </w:tcPr>
          <w:p w14:paraId="59BF4AC4" w14:textId="5579C4BE" w:rsidR="00237351" w:rsidRPr="00336FC0" w:rsidRDefault="00237351" w:rsidP="00237351">
            <w:pPr>
              <w:jc w:val="center"/>
              <w:rPr>
                <w:rFonts w:cstheme="minorHAnsi"/>
              </w:rPr>
            </w:pPr>
            <w:r w:rsidRPr="00336FC0">
              <w:rPr>
                <w:rFonts w:cstheme="minorHAnsi"/>
              </w:rPr>
              <w:t xml:space="preserve">Percentage of children who are ready </w:t>
            </w:r>
            <w:r w:rsidR="00401F0C">
              <w:rPr>
                <w:rFonts w:cstheme="minorHAnsi"/>
              </w:rPr>
              <w:t>to progress at the end of Term 4</w:t>
            </w:r>
          </w:p>
        </w:tc>
        <w:tc>
          <w:tcPr>
            <w:tcW w:w="6946" w:type="dxa"/>
            <w:shd w:val="clear" w:color="auto" w:fill="D9D9D9" w:themeFill="background1" w:themeFillShade="D9"/>
          </w:tcPr>
          <w:p w14:paraId="5DE78316" w14:textId="32146972" w:rsidR="00237351" w:rsidRPr="00336FC0" w:rsidRDefault="00237351" w:rsidP="00237351">
            <w:pPr>
              <w:jc w:val="center"/>
              <w:rPr>
                <w:rFonts w:cstheme="minorHAnsi"/>
              </w:rPr>
            </w:pPr>
            <w:r w:rsidRPr="00336FC0">
              <w:rPr>
                <w:rFonts w:cstheme="minorHAnsi"/>
              </w:rPr>
              <w:t xml:space="preserve">Who needs more experience or a different learning opportunity (list initials)?  </w:t>
            </w:r>
          </w:p>
          <w:p w14:paraId="1AA41726" w14:textId="3F54902F" w:rsidR="00237351" w:rsidRPr="00336FC0" w:rsidRDefault="00237351" w:rsidP="00237351">
            <w:pPr>
              <w:jc w:val="center"/>
              <w:rPr>
                <w:rFonts w:cstheme="minorHAnsi"/>
              </w:rPr>
            </w:pPr>
          </w:p>
        </w:tc>
        <w:tc>
          <w:tcPr>
            <w:tcW w:w="7512" w:type="dxa"/>
            <w:shd w:val="clear" w:color="auto" w:fill="D9D9D9" w:themeFill="background1" w:themeFillShade="D9"/>
          </w:tcPr>
          <w:p w14:paraId="2418CD65" w14:textId="0D8F592A" w:rsidR="00237351" w:rsidRPr="00336FC0" w:rsidRDefault="00401F0C" w:rsidP="00237351">
            <w:pPr>
              <w:jc w:val="center"/>
              <w:rPr>
                <w:rFonts w:cstheme="minorHAnsi"/>
              </w:rPr>
            </w:pPr>
            <w:r>
              <w:rPr>
                <w:rFonts w:cstheme="minorHAnsi"/>
              </w:rPr>
              <w:t>How will we do this in Term 5</w:t>
            </w:r>
            <w:r w:rsidR="00237351" w:rsidRPr="00336FC0">
              <w:rPr>
                <w:rFonts w:cstheme="minorHAnsi"/>
              </w:rPr>
              <w:t>?</w:t>
            </w:r>
          </w:p>
        </w:tc>
      </w:tr>
      <w:tr w:rsidR="00237351" w:rsidRPr="00336FC0" w14:paraId="6C529449" w14:textId="77777777" w:rsidTr="003D1DC6">
        <w:tc>
          <w:tcPr>
            <w:tcW w:w="7196" w:type="dxa"/>
          </w:tcPr>
          <w:p w14:paraId="62883891" w14:textId="77777777" w:rsidR="00237351" w:rsidRDefault="00237351" w:rsidP="00237351">
            <w:pPr>
              <w:jc w:val="center"/>
              <w:rPr>
                <w:rFonts w:cstheme="minorHAnsi"/>
              </w:rPr>
            </w:pPr>
          </w:p>
          <w:p w14:paraId="1EEF108F" w14:textId="77777777" w:rsidR="003D1DC6" w:rsidRDefault="003D1DC6" w:rsidP="00237351">
            <w:pPr>
              <w:jc w:val="center"/>
              <w:rPr>
                <w:rFonts w:cstheme="minorHAnsi"/>
              </w:rPr>
            </w:pPr>
          </w:p>
          <w:p w14:paraId="545AF76B" w14:textId="77777777" w:rsidR="003D1DC6" w:rsidRDefault="003D1DC6" w:rsidP="00237351">
            <w:pPr>
              <w:jc w:val="center"/>
              <w:rPr>
                <w:rFonts w:cstheme="minorHAnsi"/>
              </w:rPr>
            </w:pPr>
          </w:p>
          <w:p w14:paraId="40D2A9EC" w14:textId="77777777" w:rsidR="003D1DC6" w:rsidRDefault="003D1DC6" w:rsidP="00237351">
            <w:pPr>
              <w:jc w:val="center"/>
              <w:rPr>
                <w:rFonts w:cstheme="minorHAnsi"/>
              </w:rPr>
            </w:pPr>
          </w:p>
          <w:p w14:paraId="6CCDABB5" w14:textId="77777777" w:rsidR="003D1DC6" w:rsidRDefault="003D1DC6" w:rsidP="00237351">
            <w:pPr>
              <w:jc w:val="center"/>
              <w:rPr>
                <w:rFonts w:cstheme="minorHAnsi"/>
              </w:rPr>
            </w:pPr>
          </w:p>
          <w:p w14:paraId="29412AF4" w14:textId="77777777" w:rsidR="003D1DC6" w:rsidRDefault="003D1DC6" w:rsidP="00237351">
            <w:pPr>
              <w:jc w:val="center"/>
              <w:rPr>
                <w:rFonts w:cstheme="minorHAnsi"/>
              </w:rPr>
            </w:pPr>
          </w:p>
          <w:p w14:paraId="44199135" w14:textId="77777777" w:rsidR="003D1DC6" w:rsidRDefault="003D1DC6" w:rsidP="00237351">
            <w:pPr>
              <w:jc w:val="center"/>
              <w:rPr>
                <w:rFonts w:cstheme="minorHAnsi"/>
              </w:rPr>
            </w:pPr>
          </w:p>
          <w:p w14:paraId="23E46B6F" w14:textId="77777777" w:rsidR="003D1DC6" w:rsidRDefault="003D1DC6" w:rsidP="00237351">
            <w:pPr>
              <w:jc w:val="center"/>
              <w:rPr>
                <w:rFonts w:cstheme="minorHAnsi"/>
              </w:rPr>
            </w:pPr>
          </w:p>
          <w:p w14:paraId="0CFA3840" w14:textId="77777777" w:rsidR="003D1DC6" w:rsidRDefault="003D1DC6" w:rsidP="00237351">
            <w:pPr>
              <w:jc w:val="center"/>
              <w:rPr>
                <w:rFonts w:cstheme="minorHAnsi"/>
              </w:rPr>
            </w:pPr>
          </w:p>
          <w:p w14:paraId="33131046" w14:textId="77777777" w:rsidR="003D1DC6" w:rsidRPr="00336FC0" w:rsidRDefault="003D1DC6" w:rsidP="00237351">
            <w:pPr>
              <w:jc w:val="center"/>
              <w:rPr>
                <w:rFonts w:cstheme="minorHAnsi"/>
              </w:rPr>
            </w:pPr>
          </w:p>
        </w:tc>
        <w:tc>
          <w:tcPr>
            <w:tcW w:w="6946" w:type="dxa"/>
          </w:tcPr>
          <w:p w14:paraId="213B63FE" w14:textId="77777777" w:rsidR="00237351" w:rsidRPr="00336FC0" w:rsidRDefault="00237351" w:rsidP="00237351">
            <w:pPr>
              <w:jc w:val="center"/>
              <w:rPr>
                <w:rFonts w:cstheme="minorHAnsi"/>
              </w:rPr>
            </w:pPr>
          </w:p>
          <w:p w14:paraId="55BC6176" w14:textId="77777777" w:rsidR="00237351" w:rsidRPr="00336FC0" w:rsidRDefault="00237351" w:rsidP="00237351">
            <w:pPr>
              <w:jc w:val="center"/>
              <w:rPr>
                <w:rFonts w:cstheme="minorHAnsi"/>
              </w:rPr>
            </w:pPr>
          </w:p>
          <w:p w14:paraId="3FC98FE0" w14:textId="77777777" w:rsidR="00237351" w:rsidRPr="00336FC0" w:rsidRDefault="00237351" w:rsidP="00237351">
            <w:pPr>
              <w:jc w:val="center"/>
              <w:rPr>
                <w:rFonts w:cstheme="minorHAnsi"/>
              </w:rPr>
            </w:pPr>
          </w:p>
          <w:p w14:paraId="7493EB0B" w14:textId="77777777" w:rsidR="00237351" w:rsidRPr="00336FC0" w:rsidRDefault="00237351" w:rsidP="00237351">
            <w:pPr>
              <w:jc w:val="center"/>
              <w:rPr>
                <w:rFonts w:cstheme="minorHAnsi"/>
              </w:rPr>
            </w:pPr>
          </w:p>
          <w:p w14:paraId="7D64107D" w14:textId="77777777" w:rsidR="00237351" w:rsidRPr="00336FC0" w:rsidRDefault="00237351" w:rsidP="00237351">
            <w:pPr>
              <w:jc w:val="center"/>
              <w:rPr>
                <w:rFonts w:cstheme="minorHAnsi"/>
              </w:rPr>
            </w:pPr>
          </w:p>
        </w:tc>
        <w:tc>
          <w:tcPr>
            <w:tcW w:w="7512" w:type="dxa"/>
          </w:tcPr>
          <w:p w14:paraId="02D97B0F" w14:textId="77777777" w:rsidR="00237351" w:rsidRPr="00336FC0" w:rsidRDefault="00237351" w:rsidP="00237351">
            <w:pPr>
              <w:jc w:val="center"/>
              <w:rPr>
                <w:rFonts w:cstheme="minorHAnsi"/>
              </w:rPr>
            </w:pPr>
          </w:p>
        </w:tc>
      </w:tr>
      <w:tr w:rsidR="00237351" w:rsidRPr="00336FC0" w14:paraId="54E25192" w14:textId="77777777" w:rsidTr="003D1DC6">
        <w:tc>
          <w:tcPr>
            <w:tcW w:w="7196" w:type="dxa"/>
            <w:shd w:val="clear" w:color="auto" w:fill="D9D9D9" w:themeFill="background1" w:themeFillShade="D9"/>
          </w:tcPr>
          <w:p w14:paraId="370FAA4F" w14:textId="4E9C1950" w:rsidR="00237351" w:rsidRPr="00336FC0" w:rsidRDefault="00237351" w:rsidP="00237351">
            <w:pPr>
              <w:jc w:val="center"/>
              <w:rPr>
                <w:rFonts w:cstheme="minorHAnsi"/>
              </w:rPr>
            </w:pPr>
            <w:r w:rsidRPr="00336FC0">
              <w:rPr>
                <w:rFonts w:cstheme="minorHAnsi"/>
              </w:rPr>
              <w:t xml:space="preserve">Percentage of children who are ready </w:t>
            </w:r>
            <w:r w:rsidR="00401F0C">
              <w:rPr>
                <w:rFonts w:cstheme="minorHAnsi"/>
              </w:rPr>
              <w:t>to progress at the end of Term 6</w:t>
            </w:r>
          </w:p>
        </w:tc>
        <w:tc>
          <w:tcPr>
            <w:tcW w:w="6946" w:type="dxa"/>
            <w:shd w:val="clear" w:color="auto" w:fill="D9D9D9" w:themeFill="background1" w:themeFillShade="D9"/>
          </w:tcPr>
          <w:p w14:paraId="3994C296" w14:textId="6C1EC134" w:rsidR="00237351" w:rsidRPr="00336FC0" w:rsidRDefault="00237351" w:rsidP="00237351">
            <w:pPr>
              <w:jc w:val="center"/>
              <w:rPr>
                <w:rFonts w:cstheme="minorHAnsi"/>
              </w:rPr>
            </w:pPr>
            <w:r w:rsidRPr="00336FC0">
              <w:rPr>
                <w:rFonts w:cstheme="minorHAnsi"/>
              </w:rPr>
              <w:t xml:space="preserve">Who needs more experience or a different learning opportunity (list initials)?  </w:t>
            </w:r>
          </w:p>
          <w:p w14:paraId="6F0577C8" w14:textId="3E5620CD" w:rsidR="00237351" w:rsidRPr="00336FC0" w:rsidRDefault="00237351" w:rsidP="00237351">
            <w:pPr>
              <w:jc w:val="center"/>
              <w:rPr>
                <w:rFonts w:cstheme="minorHAnsi"/>
              </w:rPr>
            </w:pPr>
          </w:p>
        </w:tc>
        <w:tc>
          <w:tcPr>
            <w:tcW w:w="7512" w:type="dxa"/>
            <w:shd w:val="clear" w:color="auto" w:fill="D9D9D9" w:themeFill="background1" w:themeFillShade="D9"/>
          </w:tcPr>
          <w:p w14:paraId="0B3C01E7" w14:textId="4F5C46B2" w:rsidR="00237351" w:rsidRPr="00336FC0" w:rsidRDefault="00401F0C" w:rsidP="00237351">
            <w:pPr>
              <w:jc w:val="center"/>
              <w:rPr>
                <w:rFonts w:cstheme="minorHAnsi"/>
              </w:rPr>
            </w:pPr>
            <w:r>
              <w:rPr>
                <w:rFonts w:cstheme="minorHAnsi"/>
              </w:rPr>
              <w:t>Notes for Year 1</w:t>
            </w:r>
          </w:p>
          <w:p w14:paraId="3FD120C1" w14:textId="5E7CD240" w:rsidR="00237351" w:rsidRPr="00336FC0" w:rsidRDefault="00237351" w:rsidP="00237351">
            <w:pPr>
              <w:jc w:val="center"/>
              <w:rPr>
                <w:rFonts w:cstheme="minorHAnsi"/>
              </w:rPr>
            </w:pPr>
          </w:p>
        </w:tc>
      </w:tr>
      <w:tr w:rsidR="00237351" w:rsidRPr="00336FC0" w14:paraId="11C9E28A" w14:textId="77777777" w:rsidTr="003D1DC6">
        <w:tc>
          <w:tcPr>
            <w:tcW w:w="7196" w:type="dxa"/>
          </w:tcPr>
          <w:p w14:paraId="0960367E" w14:textId="77777777" w:rsidR="00237351" w:rsidRPr="00336FC0" w:rsidRDefault="00237351" w:rsidP="00237351">
            <w:pPr>
              <w:jc w:val="center"/>
              <w:rPr>
                <w:rFonts w:cstheme="minorHAnsi"/>
              </w:rPr>
            </w:pPr>
          </w:p>
        </w:tc>
        <w:tc>
          <w:tcPr>
            <w:tcW w:w="6946" w:type="dxa"/>
          </w:tcPr>
          <w:p w14:paraId="2EB5BB61" w14:textId="77777777" w:rsidR="00237351" w:rsidRPr="00336FC0" w:rsidRDefault="00237351" w:rsidP="00237351">
            <w:pPr>
              <w:jc w:val="center"/>
              <w:rPr>
                <w:rFonts w:cstheme="minorHAnsi"/>
              </w:rPr>
            </w:pPr>
          </w:p>
          <w:p w14:paraId="5D5A6A24" w14:textId="77777777" w:rsidR="00237351" w:rsidRPr="00336FC0" w:rsidRDefault="00237351" w:rsidP="00237351">
            <w:pPr>
              <w:jc w:val="center"/>
              <w:rPr>
                <w:rFonts w:cstheme="minorHAnsi"/>
              </w:rPr>
            </w:pPr>
          </w:p>
          <w:p w14:paraId="49661BFB" w14:textId="77777777" w:rsidR="00237351" w:rsidRPr="00336FC0" w:rsidRDefault="00237351" w:rsidP="00237351">
            <w:pPr>
              <w:jc w:val="center"/>
              <w:rPr>
                <w:rFonts w:cstheme="minorHAnsi"/>
              </w:rPr>
            </w:pPr>
          </w:p>
          <w:p w14:paraId="22F61C8B" w14:textId="77777777" w:rsidR="00237351" w:rsidRPr="00336FC0" w:rsidRDefault="00237351" w:rsidP="00237351">
            <w:pPr>
              <w:jc w:val="center"/>
              <w:rPr>
                <w:rFonts w:cstheme="minorHAnsi"/>
              </w:rPr>
            </w:pPr>
          </w:p>
          <w:p w14:paraId="4B173B31" w14:textId="77777777" w:rsidR="00237351" w:rsidRPr="00336FC0" w:rsidRDefault="00237351" w:rsidP="00237351">
            <w:pPr>
              <w:rPr>
                <w:rFonts w:cstheme="minorHAnsi"/>
              </w:rPr>
            </w:pPr>
          </w:p>
        </w:tc>
        <w:tc>
          <w:tcPr>
            <w:tcW w:w="7512" w:type="dxa"/>
          </w:tcPr>
          <w:p w14:paraId="5546A236" w14:textId="77777777" w:rsidR="00237351" w:rsidRPr="00336FC0" w:rsidRDefault="00237351" w:rsidP="00237351">
            <w:pPr>
              <w:jc w:val="center"/>
              <w:rPr>
                <w:rFonts w:cstheme="minorHAnsi"/>
              </w:rPr>
            </w:pPr>
          </w:p>
        </w:tc>
      </w:tr>
    </w:tbl>
    <w:p w14:paraId="5D0839E8" w14:textId="77777777" w:rsidR="00237351" w:rsidRPr="00336FC0" w:rsidRDefault="00237351">
      <w:pPr>
        <w:rPr>
          <w:rFonts w:cstheme="minorHAnsi"/>
        </w:rPr>
      </w:pPr>
    </w:p>
    <w:p w14:paraId="24581763" w14:textId="77777777" w:rsidR="00237351" w:rsidRPr="00336FC0" w:rsidRDefault="00237351" w:rsidP="00237351">
      <w:pPr>
        <w:rPr>
          <w:rFonts w:cstheme="minorHAnsi"/>
        </w:rPr>
      </w:pPr>
      <w:r w:rsidRPr="00336FC0">
        <w:rPr>
          <w:rFonts w:cstheme="minorHAnsi"/>
        </w:rPr>
        <w:t>Children who need more experience or a different learning experience are highlighted when progress has been made.  Annotations may be added on this sheet (if necessary).</w:t>
      </w:r>
    </w:p>
    <w:p w14:paraId="1C775418" w14:textId="77777777" w:rsidR="00FC0ED2" w:rsidRPr="00336FC0" w:rsidRDefault="00FC0ED2" w:rsidP="00237351">
      <w:pPr>
        <w:rPr>
          <w:rFonts w:cstheme="minorHAnsi"/>
        </w:rPr>
      </w:pPr>
    </w:p>
    <w:p w14:paraId="3912E140" w14:textId="61527CEC" w:rsidR="00237351" w:rsidRPr="00336FC0" w:rsidRDefault="00237351">
      <w:pPr>
        <w:rPr>
          <w:rFonts w:cstheme="minorHAnsi"/>
        </w:rPr>
      </w:pPr>
      <w:r w:rsidRPr="00336FC0">
        <w:rPr>
          <w:rFonts w:cstheme="minorHAnsi"/>
        </w:rPr>
        <w:t>Ensure that relevant information is passed onto Year 1 teacher.</w:t>
      </w:r>
    </w:p>
    <w:p w14:paraId="1B00AFAB" w14:textId="77777777" w:rsidR="004026F5" w:rsidRPr="00336FC0" w:rsidRDefault="004026F5">
      <w:pPr>
        <w:rPr>
          <w:rFonts w:cstheme="minorHAnsi"/>
        </w:rPr>
      </w:pPr>
    </w:p>
    <w:p w14:paraId="045FFE21" w14:textId="77777777" w:rsidR="004026F5" w:rsidRDefault="004026F5">
      <w:pPr>
        <w:rPr>
          <w:rFonts w:cstheme="minorHAnsi"/>
        </w:rPr>
      </w:pPr>
    </w:p>
    <w:p w14:paraId="764CA831" w14:textId="77777777" w:rsidR="003D1DC6" w:rsidRDefault="003D1DC6">
      <w:pPr>
        <w:rPr>
          <w:rFonts w:cstheme="minorHAnsi"/>
        </w:rPr>
      </w:pPr>
    </w:p>
    <w:p w14:paraId="75DD61CC" w14:textId="77777777" w:rsidR="003D1DC6" w:rsidRDefault="003D1DC6">
      <w:pPr>
        <w:rPr>
          <w:rFonts w:cstheme="minorHAnsi"/>
        </w:rPr>
      </w:pPr>
    </w:p>
    <w:p w14:paraId="48FDD502" w14:textId="77777777" w:rsidR="003D1DC6" w:rsidRDefault="003D1DC6">
      <w:pPr>
        <w:rPr>
          <w:rFonts w:cstheme="minorHAnsi"/>
        </w:rPr>
      </w:pPr>
    </w:p>
    <w:p w14:paraId="4CE177FB" w14:textId="77777777" w:rsidR="003D1DC6" w:rsidRDefault="003D1DC6">
      <w:pPr>
        <w:rPr>
          <w:rFonts w:cstheme="minorHAnsi"/>
        </w:rPr>
      </w:pPr>
    </w:p>
    <w:p w14:paraId="00C4B240" w14:textId="77777777" w:rsidR="003D1DC6" w:rsidRDefault="003D1DC6">
      <w:pPr>
        <w:rPr>
          <w:rFonts w:cstheme="minorHAnsi"/>
        </w:rPr>
      </w:pPr>
    </w:p>
    <w:p w14:paraId="14F70177" w14:textId="77777777" w:rsidR="003D1DC6" w:rsidRDefault="003D1DC6">
      <w:pPr>
        <w:rPr>
          <w:rFonts w:cstheme="minorHAnsi"/>
        </w:rPr>
      </w:pPr>
    </w:p>
    <w:p w14:paraId="62FFFF42" w14:textId="77777777" w:rsidR="003D1DC6" w:rsidRDefault="003D1DC6">
      <w:pPr>
        <w:rPr>
          <w:rFonts w:cstheme="minorHAnsi"/>
        </w:rPr>
      </w:pPr>
    </w:p>
    <w:p w14:paraId="11F061D5" w14:textId="77777777" w:rsidR="003D1DC6" w:rsidRDefault="003D1DC6">
      <w:pPr>
        <w:rPr>
          <w:rFonts w:cstheme="minorHAnsi"/>
        </w:rPr>
      </w:pPr>
    </w:p>
    <w:p w14:paraId="4DE5D1E3" w14:textId="77777777" w:rsidR="003D1DC6" w:rsidRPr="00336FC0" w:rsidRDefault="003D1DC6">
      <w:pPr>
        <w:rPr>
          <w:rFonts w:cstheme="minorHAnsi"/>
        </w:rPr>
      </w:pPr>
    </w:p>
    <w:p w14:paraId="71A4E4A5" w14:textId="77777777" w:rsidR="004026F5" w:rsidRPr="00336FC0" w:rsidRDefault="004026F5">
      <w:pPr>
        <w:rPr>
          <w:rFonts w:cstheme="minorHAnsi"/>
        </w:rPr>
      </w:pPr>
    </w:p>
    <w:p w14:paraId="5DE471AB" w14:textId="77777777" w:rsidR="004026F5" w:rsidRPr="00336FC0" w:rsidRDefault="004026F5">
      <w:pPr>
        <w:rPr>
          <w:rFonts w:cstheme="minorHAnsi"/>
        </w:rPr>
      </w:pPr>
    </w:p>
    <w:p w14:paraId="6681A770" w14:textId="77777777" w:rsidR="004026F5" w:rsidRPr="00336FC0" w:rsidRDefault="004026F5" w:rsidP="004026F5">
      <w:pPr>
        <w:rPr>
          <w:rFonts w:cstheme="minorHAnsi"/>
          <w:b/>
          <w:bCs/>
        </w:rPr>
      </w:pPr>
      <w:r w:rsidRPr="00336FC0">
        <w:rPr>
          <w:rFonts w:cstheme="minorHAnsi"/>
          <w:b/>
          <w:bCs/>
        </w:rPr>
        <w:t xml:space="preserve">Pattern, Shape, Space and Measures: Long Term Curriculum Planning Document </w:t>
      </w:r>
    </w:p>
    <w:p w14:paraId="170158C5" w14:textId="77777777" w:rsidR="004026F5" w:rsidRPr="00336FC0" w:rsidRDefault="004026F5" w:rsidP="004026F5">
      <w:pPr>
        <w:rPr>
          <w:rFonts w:cstheme="minorHAnsi"/>
        </w:rPr>
      </w:pPr>
    </w:p>
    <w:tbl>
      <w:tblPr>
        <w:tblStyle w:val="TableGrid"/>
        <w:tblW w:w="0" w:type="auto"/>
        <w:tblLook w:val="04A0" w:firstRow="1" w:lastRow="0" w:firstColumn="1" w:lastColumn="0" w:noHBand="0" w:noVBand="1"/>
      </w:tblPr>
      <w:tblGrid>
        <w:gridCol w:w="2142"/>
        <w:gridCol w:w="5479"/>
        <w:gridCol w:w="7229"/>
        <w:gridCol w:w="6804"/>
      </w:tblGrid>
      <w:tr w:rsidR="004026F5" w:rsidRPr="00336FC0" w14:paraId="733FC18A" w14:textId="77777777" w:rsidTr="003D1DC6">
        <w:trPr>
          <w:trHeight w:val="948"/>
        </w:trPr>
        <w:tc>
          <w:tcPr>
            <w:tcW w:w="2142" w:type="dxa"/>
            <w:shd w:val="clear" w:color="auto" w:fill="D9D9D9" w:themeFill="background1" w:themeFillShade="D9"/>
          </w:tcPr>
          <w:p w14:paraId="29B73251" w14:textId="77777777" w:rsidR="004026F5" w:rsidRPr="00336FC0" w:rsidRDefault="004026F5" w:rsidP="004026F5">
            <w:pPr>
              <w:jc w:val="center"/>
              <w:rPr>
                <w:rFonts w:cstheme="minorHAnsi"/>
              </w:rPr>
            </w:pPr>
          </w:p>
        </w:tc>
        <w:tc>
          <w:tcPr>
            <w:tcW w:w="5479" w:type="dxa"/>
            <w:shd w:val="clear" w:color="auto" w:fill="D9D9D9" w:themeFill="background1" w:themeFillShade="D9"/>
          </w:tcPr>
          <w:p w14:paraId="74122277" w14:textId="77777777" w:rsidR="004026F5" w:rsidRPr="00336FC0" w:rsidRDefault="004026F5" w:rsidP="004026F5">
            <w:pPr>
              <w:jc w:val="center"/>
              <w:rPr>
                <w:rFonts w:cstheme="minorHAnsi"/>
                <w:b/>
                <w:bCs/>
              </w:rPr>
            </w:pPr>
            <w:r w:rsidRPr="00336FC0">
              <w:rPr>
                <w:rFonts w:cstheme="minorHAnsi"/>
                <w:b/>
                <w:bCs/>
              </w:rPr>
              <w:t>Autumn</w:t>
            </w:r>
          </w:p>
        </w:tc>
        <w:tc>
          <w:tcPr>
            <w:tcW w:w="7229" w:type="dxa"/>
            <w:shd w:val="clear" w:color="auto" w:fill="D9D9D9" w:themeFill="background1" w:themeFillShade="D9"/>
          </w:tcPr>
          <w:p w14:paraId="76C135A6" w14:textId="77777777" w:rsidR="004026F5" w:rsidRPr="00336FC0" w:rsidRDefault="004026F5" w:rsidP="004026F5">
            <w:pPr>
              <w:jc w:val="center"/>
              <w:rPr>
                <w:rFonts w:cstheme="minorHAnsi"/>
                <w:b/>
                <w:bCs/>
              </w:rPr>
            </w:pPr>
            <w:r w:rsidRPr="00336FC0">
              <w:rPr>
                <w:rFonts w:cstheme="minorHAnsi"/>
                <w:b/>
                <w:bCs/>
              </w:rPr>
              <w:t>Spring</w:t>
            </w:r>
          </w:p>
        </w:tc>
        <w:tc>
          <w:tcPr>
            <w:tcW w:w="6804" w:type="dxa"/>
            <w:shd w:val="clear" w:color="auto" w:fill="D9D9D9" w:themeFill="background1" w:themeFillShade="D9"/>
          </w:tcPr>
          <w:p w14:paraId="6D341C42" w14:textId="77777777" w:rsidR="004026F5" w:rsidRPr="00336FC0" w:rsidRDefault="004026F5" w:rsidP="004026F5">
            <w:pPr>
              <w:jc w:val="center"/>
              <w:rPr>
                <w:rFonts w:cstheme="minorHAnsi"/>
                <w:b/>
                <w:bCs/>
              </w:rPr>
            </w:pPr>
            <w:r w:rsidRPr="00336FC0">
              <w:rPr>
                <w:rFonts w:cstheme="minorHAnsi"/>
                <w:b/>
                <w:bCs/>
              </w:rPr>
              <w:t>Summer</w:t>
            </w:r>
          </w:p>
          <w:p w14:paraId="032D1308" w14:textId="77777777" w:rsidR="004026F5" w:rsidRPr="00336FC0" w:rsidRDefault="004026F5" w:rsidP="004026F5">
            <w:pPr>
              <w:jc w:val="center"/>
              <w:rPr>
                <w:rFonts w:cstheme="minorHAnsi"/>
                <w:b/>
                <w:bCs/>
              </w:rPr>
            </w:pPr>
          </w:p>
        </w:tc>
      </w:tr>
      <w:tr w:rsidR="004026F5" w:rsidRPr="00336FC0" w14:paraId="2159DE28" w14:textId="77777777" w:rsidTr="003D1DC6">
        <w:trPr>
          <w:trHeight w:val="5370"/>
        </w:trPr>
        <w:tc>
          <w:tcPr>
            <w:tcW w:w="2142" w:type="dxa"/>
            <w:shd w:val="clear" w:color="auto" w:fill="D9D9D9" w:themeFill="background1" w:themeFillShade="D9"/>
          </w:tcPr>
          <w:p w14:paraId="6FF0CEB5" w14:textId="77777777" w:rsidR="004026F5" w:rsidRPr="00336FC0" w:rsidRDefault="004026F5" w:rsidP="004026F5">
            <w:pPr>
              <w:jc w:val="center"/>
              <w:rPr>
                <w:rFonts w:cstheme="minorHAnsi"/>
              </w:rPr>
            </w:pPr>
            <w:r w:rsidRPr="00336FC0">
              <w:rPr>
                <w:rFonts w:cstheme="minorHAnsi"/>
              </w:rPr>
              <w:t>Pattern</w:t>
            </w:r>
          </w:p>
        </w:tc>
        <w:tc>
          <w:tcPr>
            <w:tcW w:w="5479" w:type="dxa"/>
          </w:tcPr>
          <w:p w14:paraId="0436E507" w14:textId="77777777" w:rsidR="004026F5" w:rsidRPr="00336FC0" w:rsidRDefault="004026F5" w:rsidP="004026F5">
            <w:pPr>
              <w:pStyle w:val="ListParagraph"/>
              <w:widowControl/>
              <w:numPr>
                <w:ilvl w:val="0"/>
                <w:numId w:val="14"/>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Continuing an AB pattern </w:t>
            </w:r>
          </w:p>
          <w:p w14:paraId="48FCE6FA" w14:textId="77777777" w:rsidR="004026F5" w:rsidRPr="00336FC0" w:rsidRDefault="004026F5" w:rsidP="004026F5">
            <w:pPr>
              <w:pStyle w:val="ListParagraph"/>
              <w:widowControl/>
              <w:numPr>
                <w:ilvl w:val="0"/>
                <w:numId w:val="14"/>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Copying an AB pattern </w:t>
            </w:r>
          </w:p>
          <w:p w14:paraId="2935EFD2" w14:textId="77777777" w:rsidR="004026F5" w:rsidRPr="00336FC0" w:rsidRDefault="004026F5" w:rsidP="004026F5">
            <w:pPr>
              <w:pStyle w:val="ListParagraph"/>
              <w:widowControl/>
              <w:numPr>
                <w:ilvl w:val="0"/>
                <w:numId w:val="14"/>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Make their own AB pattern </w:t>
            </w:r>
          </w:p>
          <w:p w14:paraId="153E0D74" w14:textId="77777777" w:rsidR="004026F5" w:rsidRPr="00336FC0" w:rsidRDefault="004026F5" w:rsidP="004026F5">
            <w:pPr>
              <w:pStyle w:val="ListParagraph"/>
              <w:widowControl/>
              <w:numPr>
                <w:ilvl w:val="0"/>
                <w:numId w:val="14"/>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Spotting an error in an AB pattern</w:t>
            </w:r>
          </w:p>
          <w:p w14:paraId="0896DD88" w14:textId="77777777" w:rsidR="004026F5" w:rsidRPr="00336FC0" w:rsidRDefault="004026F5" w:rsidP="004026F5">
            <w:pPr>
              <w:pStyle w:val="ListParagraph"/>
              <w:widowControl/>
              <w:numPr>
                <w:ilvl w:val="0"/>
                <w:numId w:val="14"/>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Identifying the unit of repeat </w:t>
            </w:r>
          </w:p>
          <w:p w14:paraId="1EBD5B56" w14:textId="77777777" w:rsidR="004026F5" w:rsidRPr="00336FC0" w:rsidRDefault="004026F5" w:rsidP="004026F5">
            <w:pPr>
              <w:rPr>
                <w:rFonts w:cstheme="minorHAnsi"/>
              </w:rPr>
            </w:pPr>
          </w:p>
        </w:tc>
        <w:tc>
          <w:tcPr>
            <w:tcW w:w="7229" w:type="dxa"/>
          </w:tcPr>
          <w:p w14:paraId="6165BD2B"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Continuing an ABC pattern (and further complex pattern structures – ABB, ABBC, AABB) </w:t>
            </w:r>
          </w:p>
          <w:p w14:paraId="17170D0A"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Continuing a pattern that ends mid-unit</w:t>
            </w:r>
          </w:p>
          <w:p w14:paraId="6A5BFA1E"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Make their own ABB and ABBC patterns </w:t>
            </w:r>
          </w:p>
          <w:p w14:paraId="659747A8"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Spotting an error in an ABB pattern</w:t>
            </w:r>
          </w:p>
          <w:p w14:paraId="77A4F469" w14:textId="77777777" w:rsidR="004026F5" w:rsidRPr="00336FC0" w:rsidRDefault="004026F5" w:rsidP="004026F5">
            <w:pPr>
              <w:rPr>
                <w:rFonts w:cstheme="minorHAnsi"/>
              </w:rPr>
            </w:pPr>
          </w:p>
        </w:tc>
        <w:tc>
          <w:tcPr>
            <w:tcW w:w="6804" w:type="dxa"/>
          </w:tcPr>
          <w:p w14:paraId="0E414E11"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Symbolising the unit structure </w:t>
            </w:r>
          </w:p>
          <w:p w14:paraId="7A5CA7A2"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Generalising structures to another context or mode </w:t>
            </w:r>
          </w:p>
          <w:p w14:paraId="4F97DA4D"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Making a pattern that repeats around a circle </w:t>
            </w:r>
          </w:p>
          <w:p w14:paraId="0F9E9DC2"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Making a pattern around a border with a fixed number of spaces </w:t>
            </w:r>
          </w:p>
          <w:p w14:paraId="5316D086" w14:textId="77777777" w:rsidR="004026F5" w:rsidRPr="00336FC0" w:rsidRDefault="004026F5" w:rsidP="004026F5">
            <w:pPr>
              <w:pStyle w:val="ListParagraph"/>
              <w:widowControl/>
              <w:numPr>
                <w:ilvl w:val="0"/>
                <w:numId w:val="13"/>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Pattern spotting around us </w:t>
            </w:r>
          </w:p>
          <w:p w14:paraId="2D4A9599" w14:textId="77777777" w:rsidR="004026F5" w:rsidRPr="00336FC0" w:rsidRDefault="004026F5" w:rsidP="004026F5">
            <w:pPr>
              <w:rPr>
                <w:rFonts w:cstheme="minorHAnsi"/>
              </w:rPr>
            </w:pPr>
          </w:p>
        </w:tc>
      </w:tr>
      <w:tr w:rsidR="004026F5" w:rsidRPr="00336FC0" w14:paraId="572BF17A" w14:textId="77777777" w:rsidTr="003D1DC6">
        <w:trPr>
          <w:trHeight w:val="3443"/>
        </w:trPr>
        <w:tc>
          <w:tcPr>
            <w:tcW w:w="2142" w:type="dxa"/>
            <w:shd w:val="clear" w:color="auto" w:fill="D9D9D9" w:themeFill="background1" w:themeFillShade="D9"/>
          </w:tcPr>
          <w:p w14:paraId="0FAC7AA1" w14:textId="77777777" w:rsidR="004026F5" w:rsidRPr="00336FC0" w:rsidRDefault="004026F5" w:rsidP="004026F5">
            <w:pPr>
              <w:jc w:val="center"/>
              <w:rPr>
                <w:rFonts w:cstheme="minorHAnsi"/>
              </w:rPr>
            </w:pPr>
            <w:r w:rsidRPr="00336FC0">
              <w:rPr>
                <w:rFonts w:cstheme="minorHAnsi"/>
              </w:rPr>
              <w:t>Shape and Space</w:t>
            </w:r>
          </w:p>
          <w:p w14:paraId="66E91AA6" w14:textId="77777777" w:rsidR="004026F5" w:rsidRPr="00336FC0" w:rsidRDefault="004026F5" w:rsidP="004026F5">
            <w:pPr>
              <w:jc w:val="center"/>
              <w:rPr>
                <w:rFonts w:cstheme="minorHAnsi"/>
              </w:rPr>
            </w:pPr>
          </w:p>
        </w:tc>
        <w:tc>
          <w:tcPr>
            <w:tcW w:w="5479" w:type="dxa"/>
          </w:tcPr>
          <w:p w14:paraId="17B039EF"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Developing spatial awareness: experiencing different viewpoints </w:t>
            </w:r>
          </w:p>
          <w:p w14:paraId="5EAB4151"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Developing spatial vocabulary </w:t>
            </w:r>
          </w:p>
          <w:p w14:paraId="6AF5A2CE"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Shape awareness: developing shape awareness through construction </w:t>
            </w:r>
          </w:p>
          <w:p w14:paraId="6C73A5A1"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Representing spatial relationships </w:t>
            </w:r>
          </w:p>
          <w:p w14:paraId="2BA607CD" w14:textId="77777777" w:rsidR="004026F5" w:rsidRPr="00336FC0" w:rsidRDefault="004026F5" w:rsidP="004026F5">
            <w:pPr>
              <w:pStyle w:val="ListParagraph"/>
              <w:rPr>
                <w:rFonts w:asciiTheme="minorHAnsi" w:hAnsiTheme="minorHAnsi" w:cstheme="minorHAnsi"/>
                <w:sz w:val="24"/>
                <w:szCs w:val="24"/>
              </w:rPr>
            </w:pPr>
          </w:p>
        </w:tc>
        <w:tc>
          <w:tcPr>
            <w:tcW w:w="7229" w:type="dxa"/>
          </w:tcPr>
          <w:p w14:paraId="1B86161F"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Identifying similarities between shapes </w:t>
            </w:r>
          </w:p>
          <w:p w14:paraId="020B6427"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Showing awareness of properties of shape </w:t>
            </w:r>
          </w:p>
          <w:p w14:paraId="0A0DEB30" w14:textId="77777777" w:rsidR="004026F5" w:rsidRPr="00336FC0" w:rsidRDefault="004026F5" w:rsidP="004026F5">
            <w:pPr>
              <w:rPr>
                <w:rFonts w:cstheme="minorHAnsi"/>
              </w:rPr>
            </w:pPr>
          </w:p>
        </w:tc>
        <w:tc>
          <w:tcPr>
            <w:tcW w:w="6804" w:type="dxa"/>
          </w:tcPr>
          <w:p w14:paraId="53043AB3"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Describing properties of shape</w:t>
            </w:r>
          </w:p>
          <w:p w14:paraId="644CC094" w14:textId="77777777" w:rsidR="004026F5" w:rsidRPr="00336FC0" w:rsidRDefault="004026F5" w:rsidP="004026F5">
            <w:pPr>
              <w:pStyle w:val="ListParagraph"/>
              <w:widowControl/>
              <w:numPr>
                <w:ilvl w:val="0"/>
                <w:numId w:val="15"/>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Developing an awareness of relationships between shapes </w:t>
            </w:r>
          </w:p>
          <w:p w14:paraId="6F84DD55" w14:textId="77777777" w:rsidR="004026F5" w:rsidRPr="00336FC0" w:rsidRDefault="004026F5" w:rsidP="004026F5">
            <w:pPr>
              <w:rPr>
                <w:rFonts w:cstheme="minorHAnsi"/>
              </w:rPr>
            </w:pPr>
          </w:p>
        </w:tc>
      </w:tr>
      <w:tr w:rsidR="004026F5" w:rsidRPr="00336FC0" w14:paraId="3116F0B4" w14:textId="77777777" w:rsidTr="003D1DC6">
        <w:trPr>
          <w:trHeight w:val="2970"/>
        </w:trPr>
        <w:tc>
          <w:tcPr>
            <w:tcW w:w="2142" w:type="dxa"/>
            <w:shd w:val="clear" w:color="auto" w:fill="D9D9D9" w:themeFill="background1" w:themeFillShade="D9"/>
          </w:tcPr>
          <w:p w14:paraId="4BDBA8DD" w14:textId="77777777" w:rsidR="004026F5" w:rsidRPr="00336FC0" w:rsidRDefault="004026F5" w:rsidP="004026F5">
            <w:pPr>
              <w:jc w:val="center"/>
              <w:rPr>
                <w:rFonts w:cstheme="minorHAnsi"/>
              </w:rPr>
            </w:pPr>
            <w:r w:rsidRPr="00336FC0">
              <w:rPr>
                <w:rFonts w:cstheme="minorHAnsi"/>
              </w:rPr>
              <w:t>Measures</w:t>
            </w:r>
          </w:p>
          <w:p w14:paraId="44EA146E" w14:textId="77777777" w:rsidR="004026F5" w:rsidRPr="00336FC0" w:rsidRDefault="004026F5" w:rsidP="004026F5">
            <w:pPr>
              <w:jc w:val="center"/>
              <w:rPr>
                <w:rFonts w:cstheme="minorHAnsi"/>
              </w:rPr>
            </w:pPr>
          </w:p>
        </w:tc>
        <w:tc>
          <w:tcPr>
            <w:tcW w:w="5479" w:type="dxa"/>
          </w:tcPr>
          <w:p w14:paraId="631E9A3F"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Recognising attributes </w:t>
            </w:r>
          </w:p>
          <w:p w14:paraId="28105E5F"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Comparing amounts of continuous quantities </w:t>
            </w:r>
          </w:p>
        </w:tc>
        <w:tc>
          <w:tcPr>
            <w:tcW w:w="7229" w:type="dxa"/>
          </w:tcPr>
          <w:p w14:paraId="1701232D"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Showing awareness of comparison in estimating and predicating </w:t>
            </w:r>
          </w:p>
          <w:p w14:paraId="21AF45D3"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Comparing indirectly </w:t>
            </w:r>
          </w:p>
          <w:p w14:paraId="5C166646"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Recognising the relationship between the size and number of units </w:t>
            </w:r>
          </w:p>
          <w:p w14:paraId="625E753A" w14:textId="77777777" w:rsidR="004026F5" w:rsidRPr="00336FC0" w:rsidRDefault="004026F5" w:rsidP="004026F5">
            <w:pPr>
              <w:pStyle w:val="ListParagraph"/>
              <w:rPr>
                <w:rFonts w:asciiTheme="minorHAnsi" w:hAnsiTheme="minorHAnsi" w:cstheme="minorHAnsi"/>
                <w:sz w:val="24"/>
                <w:szCs w:val="24"/>
              </w:rPr>
            </w:pPr>
          </w:p>
        </w:tc>
        <w:tc>
          <w:tcPr>
            <w:tcW w:w="6804" w:type="dxa"/>
          </w:tcPr>
          <w:p w14:paraId="5CC41E31"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Beginning to use units to compare things </w:t>
            </w:r>
          </w:p>
          <w:p w14:paraId="6AC71BC2"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Beginning to use time to sequence events </w:t>
            </w:r>
          </w:p>
          <w:p w14:paraId="7380D922" w14:textId="77777777" w:rsidR="004026F5" w:rsidRPr="00336FC0" w:rsidRDefault="004026F5" w:rsidP="004026F5">
            <w:pPr>
              <w:pStyle w:val="ListParagraph"/>
              <w:widowControl/>
              <w:numPr>
                <w:ilvl w:val="0"/>
                <w:numId w:val="16"/>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Beginning to experience specific time durations </w:t>
            </w:r>
          </w:p>
        </w:tc>
      </w:tr>
    </w:tbl>
    <w:p w14:paraId="581CECE6" w14:textId="77777777" w:rsidR="004026F5" w:rsidRPr="00336FC0" w:rsidRDefault="004026F5" w:rsidP="004026F5">
      <w:pPr>
        <w:rPr>
          <w:rFonts w:cstheme="minorHAnsi"/>
        </w:rPr>
      </w:pPr>
    </w:p>
    <w:p w14:paraId="56A98102" w14:textId="77777777" w:rsidR="004026F5" w:rsidRPr="00336FC0" w:rsidRDefault="004026F5" w:rsidP="004026F5">
      <w:pPr>
        <w:rPr>
          <w:rFonts w:cstheme="minorHAnsi"/>
          <w:b/>
          <w:bCs/>
        </w:rPr>
      </w:pPr>
    </w:p>
    <w:p w14:paraId="67718285" w14:textId="77777777" w:rsidR="00336FC0" w:rsidRPr="00336FC0" w:rsidRDefault="00336FC0" w:rsidP="004026F5">
      <w:pPr>
        <w:rPr>
          <w:rFonts w:cstheme="minorHAnsi"/>
          <w:b/>
          <w:bCs/>
        </w:rPr>
      </w:pPr>
    </w:p>
    <w:p w14:paraId="68B926A4" w14:textId="77777777" w:rsidR="004026F5" w:rsidRDefault="004026F5" w:rsidP="004026F5">
      <w:pPr>
        <w:rPr>
          <w:rFonts w:cstheme="minorHAnsi"/>
          <w:b/>
          <w:bCs/>
        </w:rPr>
      </w:pPr>
      <w:r w:rsidRPr="00336FC0">
        <w:rPr>
          <w:rFonts w:cstheme="minorHAnsi"/>
          <w:b/>
          <w:bCs/>
        </w:rPr>
        <w:t xml:space="preserve">Refer to NCETM </w:t>
      </w:r>
      <w:hyperlink r:id="rId8" w:history="1">
        <w:r w:rsidRPr="00336FC0">
          <w:rPr>
            <w:rStyle w:val="Hyperlink"/>
            <w:rFonts w:cstheme="minorHAnsi"/>
          </w:rPr>
          <w:t>https://www.ncetm.org.uk/in-the-classroom/early-years/</w:t>
        </w:r>
      </w:hyperlink>
      <w:r w:rsidRPr="00336FC0">
        <w:rPr>
          <w:rFonts w:cstheme="minorHAnsi"/>
          <w:b/>
          <w:bCs/>
        </w:rPr>
        <w:t xml:space="preserve"> </w:t>
      </w:r>
    </w:p>
    <w:p w14:paraId="55C31AEC" w14:textId="77777777" w:rsidR="00336FC0" w:rsidRPr="00336FC0" w:rsidRDefault="00336FC0" w:rsidP="004026F5">
      <w:pPr>
        <w:rPr>
          <w:rFonts w:cstheme="minorHAnsi"/>
          <w:b/>
          <w:bCs/>
        </w:rPr>
      </w:pPr>
    </w:p>
    <w:p w14:paraId="220C61C8" w14:textId="77777777" w:rsidR="004026F5" w:rsidRPr="00336FC0" w:rsidRDefault="004026F5" w:rsidP="004026F5">
      <w:pPr>
        <w:rPr>
          <w:rFonts w:cstheme="minorHAnsi"/>
          <w:b/>
          <w:bCs/>
        </w:rPr>
      </w:pPr>
      <w:r w:rsidRPr="00336FC0">
        <w:rPr>
          <w:rFonts w:cstheme="minorHAnsi"/>
          <w:b/>
          <w:bCs/>
        </w:rPr>
        <w:t xml:space="preserve">Impact </w:t>
      </w:r>
    </w:p>
    <w:p w14:paraId="50100754" w14:textId="77777777" w:rsidR="004026F5" w:rsidRPr="00336FC0" w:rsidRDefault="004026F5" w:rsidP="004026F5">
      <w:pPr>
        <w:rPr>
          <w:rFonts w:cstheme="minorHAnsi"/>
        </w:rPr>
      </w:pPr>
    </w:p>
    <w:tbl>
      <w:tblPr>
        <w:tblStyle w:val="TableGrid"/>
        <w:tblW w:w="0" w:type="auto"/>
        <w:tblLook w:val="04A0" w:firstRow="1" w:lastRow="0" w:firstColumn="1" w:lastColumn="0" w:noHBand="0" w:noVBand="1"/>
      </w:tblPr>
      <w:tblGrid>
        <w:gridCol w:w="8134"/>
        <w:gridCol w:w="7363"/>
        <w:gridCol w:w="6135"/>
      </w:tblGrid>
      <w:tr w:rsidR="004026F5" w:rsidRPr="00336FC0" w14:paraId="3B6314C7" w14:textId="77777777" w:rsidTr="003D1DC6">
        <w:trPr>
          <w:trHeight w:val="1737"/>
        </w:trPr>
        <w:tc>
          <w:tcPr>
            <w:tcW w:w="8134" w:type="dxa"/>
            <w:shd w:val="clear" w:color="auto" w:fill="D9D9D9" w:themeFill="background1" w:themeFillShade="D9"/>
          </w:tcPr>
          <w:p w14:paraId="11F5FAE9" w14:textId="67E03AAB" w:rsidR="004026F5" w:rsidRPr="00336FC0" w:rsidRDefault="004026F5" w:rsidP="004026F5">
            <w:pPr>
              <w:jc w:val="center"/>
              <w:rPr>
                <w:rFonts w:cstheme="minorHAnsi"/>
              </w:rPr>
            </w:pPr>
            <w:r w:rsidRPr="00336FC0">
              <w:rPr>
                <w:rFonts w:cstheme="minorHAnsi"/>
              </w:rPr>
              <w:lastRenderedPageBreak/>
              <w:t xml:space="preserve">Percentage of children who are ready </w:t>
            </w:r>
            <w:r w:rsidR="00401F0C">
              <w:rPr>
                <w:rFonts w:cstheme="minorHAnsi"/>
              </w:rPr>
              <w:t>to progress at the end of Term 2</w:t>
            </w:r>
          </w:p>
        </w:tc>
        <w:tc>
          <w:tcPr>
            <w:tcW w:w="7363" w:type="dxa"/>
            <w:shd w:val="clear" w:color="auto" w:fill="D9D9D9" w:themeFill="background1" w:themeFillShade="D9"/>
          </w:tcPr>
          <w:p w14:paraId="24A76482" w14:textId="77777777" w:rsidR="004026F5" w:rsidRPr="00336FC0" w:rsidRDefault="004026F5" w:rsidP="004026F5">
            <w:pPr>
              <w:jc w:val="center"/>
              <w:rPr>
                <w:rFonts w:cstheme="minorHAnsi"/>
              </w:rPr>
            </w:pPr>
            <w:r w:rsidRPr="00336FC0">
              <w:rPr>
                <w:rFonts w:cstheme="minorHAnsi"/>
              </w:rPr>
              <w:t xml:space="preserve">Who needs more experience or a different learning opportunity (list initials)?  </w:t>
            </w:r>
          </w:p>
          <w:p w14:paraId="44C79AFB" w14:textId="77777777" w:rsidR="004026F5" w:rsidRPr="00336FC0" w:rsidRDefault="004026F5" w:rsidP="004026F5">
            <w:pPr>
              <w:jc w:val="center"/>
              <w:rPr>
                <w:rFonts w:cstheme="minorHAnsi"/>
              </w:rPr>
            </w:pPr>
          </w:p>
        </w:tc>
        <w:tc>
          <w:tcPr>
            <w:tcW w:w="6135" w:type="dxa"/>
            <w:shd w:val="clear" w:color="auto" w:fill="D9D9D9" w:themeFill="background1" w:themeFillShade="D9"/>
          </w:tcPr>
          <w:p w14:paraId="38915B29" w14:textId="1C18E898" w:rsidR="004026F5" w:rsidRPr="00336FC0" w:rsidRDefault="00401F0C" w:rsidP="004026F5">
            <w:pPr>
              <w:jc w:val="center"/>
              <w:rPr>
                <w:rFonts w:cstheme="minorHAnsi"/>
              </w:rPr>
            </w:pPr>
            <w:r>
              <w:rPr>
                <w:rFonts w:cstheme="minorHAnsi"/>
              </w:rPr>
              <w:t>How will we do this in Term 3</w:t>
            </w:r>
            <w:r w:rsidR="004026F5" w:rsidRPr="00336FC0">
              <w:rPr>
                <w:rFonts w:cstheme="minorHAnsi"/>
              </w:rPr>
              <w:t>?</w:t>
            </w:r>
          </w:p>
        </w:tc>
      </w:tr>
      <w:tr w:rsidR="004026F5" w:rsidRPr="00336FC0" w14:paraId="500157AD" w14:textId="77777777" w:rsidTr="003D1DC6">
        <w:trPr>
          <w:trHeight w:val="2833"/>
        </w:trPr>
        <w:tc>
          <w:tcPr>
            <w:tcW w:w="8134" w:type="dxa"/>
          </w:tcPr>
          <w:p w14:paraId="6320EACF" w14:textId="77777777" w:rsidR="004026F5" w:rsidRPr="00336FC0" w:rsidRDefault="004026F5" w:rsidP="004026F5">
            <w:pPr>
              <w:jc w:val="center"/>
              <w:rPr>
                <w:rFonts w:cstheme="minorHAnsi"/>
              </w:rPr>
            </w:pPr>
          </w:p>
        </w:tc>
        <w:tc>
          <w:tcPr>
            <w:tcW w:w="7363" w:type="dxa"/>
          </w:tcPr>
          <w:p w14:paraId="00DD0336" w14:textId="77777777" w:rsidR="004026F5" w:rsidRPr="00336FC0" w:rsidRDefault="004026F5" w:rsidP="004026F5">
            <w:pPr>
              <w:jc w:val="center"/>
              <w:rPr>
                <w:rFonts w:cstheme="minorHAnsi"/>
              </w:rPr>
            </w:pPr>
          </w:p>
          <w:p w14:paraId="39D0D355" w14:textId="77777777" w:rsidR="004026F5" w:rsidRPr="00336FC0" w:rsidRDefault="004026F5" w:rsidP="004026F5">
            <w:pPr>
              <w:jc w:val="center"/>
              <w:rPr>
                <w:rFonts w:cstheme="minorHAnsi"/>
              </w:rPr>
            </w:pPr>
          </w:p>
          <w:p w14:paraId="1B483DDF" w14:textId="77777777" w:rsidR="004026F5" w:rsidRPr="00336FC0" w:rsidRDefault="004026F5" w:rsidP="004026F5">
            <w:pPr>
              <w:rPr>
                <w:rFonts w:cstheme="minorHAnsi"/>
              </w:rPr>
            </w:pPr>
          </w:p>
          <w:p w14:paraId="3D7A58B9" w14:textId="77777777" w:rsidR="004026F5" w:rsidRPr="00336FC0" w:rsidRDefault="004026F5" w:rsidP="004026F5">
            <w:pPr>
              <w:jc w:val="center"/>
              <w:rPr>
                <w:rFonts w:cstheme="minorHAnsi"/>
              </w:rPr>
            </w:pPr>
          </w:p>
          <w:p w14:paraId="19AA7A57" w14:textId="77777777" w:rsidR="004026F5" w:rsidRPr="00336FC0" w:rsidRDefault="004026F5" w:rsidP="004026F5">
            <w:pPr>
              <w:jc w:val="center"/>
              <w:rPr>
                <w:rFonts w:cstheme="minorHAnsi"/>
              </w:rPr>
            </w:pPr>
          </w:p>
        </w:tc>
        <w:tc>
          <w:tcPr>
            <w:tcW w:w="6135" w:type="dxa"/>
          </w:tcPr>
          <w:p w14:paraId="3C2419DF" w14:textId="77777777" w:rsidR="004026F5" w:rsidRPr="00336FC0" w:rsidRDefault="004026F5" w:rsidP="004026F5">
            <w:pPr>
              <w:jc w:val="center"/>
              <w:rPr>
                <w:rFonts w:cstheme="minorHAnsi"/>
              </w:rPr>
            </w:pPr>
          </w:p>
        </w:tc>
      </w:tr>
      <w:tr w:rsidR="004026F5" w:rsidRPr="00336FC0" w14:paraId="25318769" w14:textId="77777777" w:rsidTr="003D1DC6">
        <w:trPr>
          <w:trHeight w:val="1737"/>
        </w:trPr>
        <w:tc>
          <w:tcPr>
            <w:tcW w:w="8134" w:type="dxa"/>
            <w:shd w:val="clear" w:color="auto" w:fill="D9D9D9" w:themeFill="background1" w:themeFillShade="D9"/>
          </w:tcPr>
          <w:p w14:paraId="5E8D759E" w14:textId="78F087EA" w:rsidR="004026F5" w:rsidRPr="00336FC0" w:rsidRDefault="004026F5" w:rsidP="004026F5">
            <w:pPr>
              <w:jc w:val="center"/>
              <w:rPr>
                <w:rFonts w:cstheme="minorHAnsi"/>
              </w:rPr>
            </w:pPr>
            <w:r w:rsidRPr="00336FC0">
              <w:rPr>
                <w:rFonts w:cstheme="minorHAnsi"/>
              </w:rPr>
              <w:t xml:space="preserve">Percentage of children who are ready </w:t>
            </w:r>
            <w:r w:rsidR="00401F0C">
              <w:rPr>
                <w:rFonts w:cstheme="minorHAnsi"/>
              </w:rPr>
              <w:t>to progress at the end of Term 4</w:t>
            </w:r>
          </w:p>
        </w:tc>
        <w:tc>
          <w:tcPr>
            <w:tcW w:w="7363" w:type="dxa"/>
            <w:shd w:val="clear" w:color="auto" w:fill="D9D9D9" w:themeFill="background1" w:themeFillShade="D9"/>
          </w:tcPr>
          <w:p w14:paraId="73E60C35" w14:textId="77777777" w:rsidR="004026F5" w:rsidRPr="00336FC0" w:rsidRDefault="004026F5" w:rsidP="004026F5">
            <w:pPr>
              <w:jc w:val="center"/>
              <w:rPr>
                <w:rFonts w:cstheme="minorHAnsi"/>
              </w:rPr>
            </w:pPr>
            <w:r w:rsidRPr="00336FC0">
              <w:rPr>
                <w:rFonts w:cstheme="minorHAnsi"/>
              </w:rPr>
              <w:t xml:space="preserve">Who needs more experience or a different learning opportunity (list initials)?  </w:t>
            </w:r>
          </w:p>
          <w:p w14:paraId="5B6F36FA" w14:textId="77777777" w:rsidR="004026F5" w:rsidRPr="00336FC0" w:rsidRDefault="004026F5" w:rsidP="004026F5">
            <w:pPr>
              <w:jc w:val="center"/>
              <w:rPr>
                <w:rFonts w:cstheme="minorHAnsi"/>
              </w:rPr>
            </w:pPr>
          </w:p>
        </w:tc>
        <w:tc>
          <w:tcPr>
            <w:tcW w:w="6135" w:type="dxa"/>
            <w:shd w:val="clear" w:color="auto" w:fill="D9D9D9" w:themeFill="background1" w:themeFillShade="D9"/>
          </w:tcPr>
          <w:p w14:paraId="549CFA0C" w14:textId="787BC43D" w:rsidR="004026F5" w:rsidRPr="00336FC0" w:rsidRDefault="00401F0C" w:rsidP="004026F5">
            <w:pPr>
              <w:jc w:val="center"/>
              <w:rPr>
                <w:rFonts w:cstheme="minorHAnsi"/>
              </w:rPr>
            </w:pPr>
            <w:r>
              <w:rPr>
                <w:rFonts w:cstheme="minorHAnsi"/>
              </w:rPr>
              <w:t>How will we do this in Term 5</w:t>
            </w:r>
            <w:r w:rsidR="004026F5" w:rsidRPr="00336FC0">
              <w:rPr>
                <w:rFonts w:cstheme="minorHAnsi"/>
              </w:rPr>
              <w:t>?</w:t>
            </w:r>
          </w:p>
        </w:tc>
      </w:tr>
      <w:tr w:rsidR="004026F5" w:rsidRPr="00336FC0" w14:paraId="57F79D75" w14:textId="77777777" w:rsidTr="003D1DC6">
        <w:trPr>
          <w:trHeight w:val="2870"/>
        </w:trPr>
        <w:tc>
          <w:tcPr>
            <w:tcW w:w="8134" w:type="dxa"/>
          </w:tcPr>
          <w:p w14:paraId="782493F1" w14:textId="77777777" w:rsidR="004026F5" w:rsidRPr="00336FC0" w:rsidRDefault="004026F5" w:rsidP="004026F5">
            <w:pPr>
              <w:jc w:val="center"/>
              <w:rPr>
                <w:rFonts w:cstheme="minorHAnsi"/>
              </w:rPr>
            </w:pPr>
          </w:p>
        </w:tc>
        <w:tc>
          <w:tcPr>
            <w:tcW w:w="7363" w:type="dxa"/>
          </w:tcPr>
          <w:p w14:paraId="2E4C8BB9" w14:textId="77777777" w:rsidR="004026F5" w:rsidRPr="00336FC0" w:rsidRDefault="004026F5" w:rsidP="004026F5">
            <w:pPr>
              <w:jc w:val="center"/>
              <w:rPr>
                <w:rFonts w:cstheme="minorHAnsi"/>
              </w:rPr>
            </w:pPr>
          </w:p>
          <w:p w14:paraId="499905C2" w14:textId="77777777" w:rsidR="004026F5" w:rsidRPr="00336FC0" w:rsidRDefault="004026F5" w:rsidP="004026F5">
            <w:pPr>
              <w:jc w:val="center"/>
              <w:rPr>
                <w:rFonts w:cstheme="minorHAnsi"/>
              </w:rPr>
            </w:pPr>
          </w:p>
          <w:p w14:paraId="0E7EBD3E" w14:textId="77777777" w:rsidR="004026F5" w:rsidRPr="00336FC0" w:rsidRDefault="004026F5" w:rsidP="004026F5">
            <w:pPr>
              <w:jc w:val="center"/>
              <w:rPr>
                <w:rFonts w:cstheme="minorHAnsi"/>
              </w:rPr>
            </w:pPr>
          </w:p>
          <w:p w14:paraId="2F2EBE3A" w14:textId="77777777" w:rsidR="004026F5" w:rsidRPr="00336FC0" w:rsidRDefault="004026F5" w:rsidP="004026F5">
            <w:pPr>
              <w:jc w:val="center"/>
              <w:rPr>
                <w:rFonts w:cstheme="minorHAnsi"/>
              </w:rPr>
            </w:pPr>
          </w:p>
          <w:p w14:paraId="2F449495" w14:textId="77777777" w:rsidR="004026F5" w:rsidRPr="00336FC0" w:rsidRDefault="004026F5" w:rsidP="004026F5">
            <w:pPr>
              <w:jc w:val="center"/>
              <w:rPr>
                <w:rFonts w:cstheme="minorHAnsi"/>
              </w:rPr>
            </w:pPr>
          </w:p>
        </w:tc>
        <w:tc>
          <w:tcPr>
            <w:tcW w:w="6135" w:type="dxa"/>
          </w:tcPr>
          <w:p w14:paraId="7504E5FA" w14:textId="77777777" w:rsidR="004026F5" w:rsidRPr="00336FC0" w:rsidRDefault="004026F5" w:rsidP="004026F5">
            <w:pPr>
              <w:jc w:val="center"/>
              <w:rPr>
                <w:rFonts w:cstheme="minorHAnsi"/>
              </w:rPr>
            </w:pPr>
          </w:p>
        </w:tc>
      </w:tr>
      <w:tr w:rsidR="004026F5" w:rsidRPr="00336FC0" w14:paraId="110B62D5" w14:textId="77777777" w:rsidTr="003D1DC6">
        <w:trPr>
          <w:trHeight w:val="1700"/>
        </w:trPr>
        <w:tc>
          <w:tcPr>
            <w:tcW w:w="8134" w:type="dxa"/>
            <w:shd w:val="clear" w:color="auto" w:fill="D9D9D9" w:themeFill="background1" w:themeFillShade="D9"/>
          </w:tcPr>
          <w:p w14:paraId="51607216" w14:textId="35DBE41D" w:rsidR="004026F5" w:rsidRPr="00336FC0" w:rsidRDefault="004026F5" w:rsidP="004026F5">
            <w:pPr>
              <w:jc w:val="center"/>
              <w:rPr>
                <w:rFonts w:cstheme="minorHAnsi"/>
              </w:rPr>
            </w:pPr>
            <w:r w:rsidRPr="00336FC0">
              <w:rPr>
                <w:rFonts w:cstheme="minorHAnsi"/>
              </w:rPr>
              <w:t xml:space="preserve">Percentage of children who are ready </w:t>
            </w:r>
            <w:r w:rsidR="00401F0C">
              <w:rPr>
                <w:rFonts w:cstheme="minorHAnsi"/>
              </w:rPr>
              <w:t>to progress at the end of Term 6</w:t>
            </w:r>
          </w:p>
        </w:tc>
        <w:tc>
          <w:tcPr>
            <w:tcW w:w="7363" w:type="dxa"/>
            <w:shd w:val="clear" w:color="auto" w:fill="D9D9D9" w:themeFill="background1" w:themeFillShade="D9"/>
          </w:tcPr>
          <w:p w14:paraId="7C0594FF" w14:textId="77777777" w:rsidR="004026F5" w:rsidRPr="00336FC0" w:rsidRDefault="004026F5" w:rsidP="004026F5">
            <w:pPr>
              <w:jc w:val="center"/>
              <w:rPr>
                <w:rFonts w:cstheme="minorHAnsi"/>
              </w:rPr>
            </w:pPr>
            <w:r w:rsidRPr="00336FC0">
              <w:rPr>
                <w:rFonts w:cstheme="minorHAnsi"/>
              </w:rPr>
              <w:t xml:space="preserve">Who needs more experience or a different learning opportunity (list initials)?  </w:t>
            </w:r>
          </w:p>
          <w:p w14:paraId="7D320720" w14:textId="77777777" w:rsidR="004026F5" w:rsidRPr="00336FC0" w:rsidRDefault="004026F5" w:rsidP="004026F5">
            <w:pPr>
              <w:jc w:val="center"/>
              <w:rPr>
                <w:rFonts w:cstheme="minorHAnsi"/>
              </w:rPr>
            </w:pPr>
          </w:p>
        </w:tc>
        <w:tc>
          <w:tcPr>
            <w:tcW w:w="6135" w:type="dxa"/>
            <w:shd w:val="clear" w:color="auto" w:fill="D9D9D9" w:themeFill="background1" w:themeFillShade="D9"/>
          </w:tcPr>
          <w:p w14:paraId="3280C4D1" w14:textId="2210FB79" w:rsidR="004026F5" w:rsidRPr="00336FC0" w:rsidRDefault="00401F0C" w:rsidP="004026F5">
            <w:pPr>
              <w:jc w:val="center"/>
              <w:rPr>
                <w:rFonts w:cstheme="minorHAnsi"/>
              </w:rPr>
            </w:pPr>
            <w:r>
              <w:rPr>
                <w:rFonts w:cstheme="minorHAnsi"/>
              </w:rPr>
              <w:t>Notes for Year 1</w:t>
            </w:r>
          </w:p>
        </w:tc>
      </w:tr>
      <w:tr w:rsidR="004026F5" w:rsidRPr="00336FC0" w14:paraId="58638AC5" w14:textId="77777777" w:rsidTr="003D1DC6">
        <w:trPr>
          <w:trHeight w:val="2870"/>
        </w:trPr>
        <w:tc>
          <w:tcPr>
            <w:tcW w:w="8134" w:type="dxa"/>
          </w:tcPr>
          <w:p w14:paraId="7CDB3298" w14:textId="77777777" w:rsidR="004026F5" w:rsidRPr="00336FC0" w:rsidRDefault="004026F5" w:rsidP="004026F5">
            <w:pPr>
              <w:jc w:val="center"/>
              <w:rPr>
                <w:rFonts w:cstheme="minorHAnsi"/>
              </w:rPr>
            </w:pPr>
          </w:p>
        </w:tc>
        <w:tc>
          <w:tcPr>
            <w:tcW w:w="7363" w:type="dxa"/>
          </w:tcPr>
          <w:p w14:paraId="0030F609" w14:textId="77777777" w:rsidR="004026F5" w:rsidRPr="00336FC0" w:rsidRDefault="004026F5" w:rsidP="004026F5">
            <w:pPr>
              <w:jc w:val="center"/>
              <w:rPr>
                <w:rFonts w:cstheme="minorHAnsi"/>
              </w:rPr>
            </w:pPr>
          </w:p>
          <w:p w14:paraId="715B55EA" w14:textId="77777777" w:rsidR="004026F5" w:rsidRPr="00336FC0" w:rsidRDefault="004026F5" w:rsidP="004026F5">
            <w:pPr>
              <w:jc w:val="center"/>
              <w:rPr>
                <w:rFonts w:cstheme="minorHAnsi"/>
              </w:rPr>
            </w:pPr>
          </w:p>
          <w:p w14:paraId="57FBD703" w14:textId="77777777" w:rsidR="004026F5" w:rsidRPr="00336FC0" w:rsidRDefault="004026F5" w:rsidP="004026F5">
            <w:pPr>
              <w:jc w:val="center"/>
              <w:rPr>
                <w:rFonts w:cstheme="minorHAnsi"/>
              </w:rPr>
            </w:pPr>
          </w:p>
          <w:p w14:paraId="7374709E" w14:textId="77777777" w:rsidR="004026F5" w:rsidRPr="00336FC0" w:rsidRDefault="004026F5" w:rsidP="004026F5">
            <w:pPr>
              <w:jc w:val="center"/>
              <w:rPr>
                <w:rFonts w:cstheme="minorHAnsi"/>
              </w:rPr>
            </w:pPr>
          </w:p>
          <w:p w14:paraId="55115821" w14:textId="77777777" w:rsidR="004026F5" w:rsidRPr="00336FC0" w:rsidRDefault="004026F5" w:rsidP="004026F5">
            <w:pPr>
              <w:rPr>
                <w:rFonts w:cstheme="minorHAnsi"/>
              </w:rPr>
            </w:pPr>
          </w:p>
        </w:tc>
        <w:tc>
          <w:tcPr>
            <w:tcW w:w="6135" w:type="dxa"/>
          </w:tcPr>
          <w:p w14:paraId="156ED810" w14:textId="77777777" w:rsidR="004026F5" w:rsidRPr="00336FC0" w:rsidRDefault="004026F5" w:rsidP="004026F5">
            <w:pPr>
              <w:jc w:val="center"/>
              <w:rPr>
                <w:rFonts w:cstheme="minorHAnsi"/>
              </w:rPr>
            </w:pPr>
          </w:p>
        </w:tc>
      </w:tr>
    </w:tbl>
    <w:p w14:paraId="7DCF80CD" w14:textId="77777777" w:rsidR="004026F5" w:rsidRPr="00336FC0" w:rsidRDefault="004026F5" w:rsidP="004026F5">
      <w:pPr>
        <w:rPr>
          <w:rFonts w:cstheme="minorHAnsi"/>
        </w:rPr>
      </w:pPr>
    </w:p>
    <w:p w14:paraId="1C8D457D" w14:textId="77777777" w:rsidR="004026F5" w:rsidRPr="00336FC0" w:rsidRDefault="004026F5" w:rsidP="004026F5">
      <w:pPr>
        <w:rPr>
          <w:rFonts w:cstheme="minorHAnsi"/>
        </w:rPr>
      </w:pPr>
      <w:r w:rsidRPr="00336FC0">
        <w:rPr>
          <w:rFonts w:cstheme="minorHAnsi"/>
        </w:rPr>
        <w:t>Children who need more experience or a different learning experience are highlighted when progress has been made.  Annotations may be added on this sheet (if necessary).</w:t>
      </w:r>
    </w:p>
    <w:p w14:paraId="72AFA067" w14:textId="77777777" w:rsidR="004026F5" w:rsidRPr="00336FC0" w:rsidRDefault="004026F5" w:rsidP="004026F5">
      <w:pPr>
        <w:rPr>
          <w:rFonts w:cstheme="minorHAnsi"/>
          <w:b/>
          <w:bCs/>
        </w:rPr>
      </w:pPr>
    </w:p>
    <w:p w14:paraId="1FE9A456" w14:textId="77777777" w:rsidR="004026F5" w:rsidRPr="00336FC0" w:rsidRDefault="004026F5">
      <w:pPr>
        <w:rPr>
          <w:rFonts w:cstheme="minorHAnsi"/>
        </w:rPr>
      </w:pPr>
    </w:p>
    <w:p w14:paraId="7BAB4E51" w14:textId="77777777" w:rsidR="004026F5" w:rsidRPr="00336FC0" w:rsidRDefault="004026F5">
      <w:pPr>
        <w:rPr>
          <w:rFonts w:cstheme="minorHAnsi"/>
        </w:rPr>
      </w:pPr>
    </w:p>
    <w:p w14:paraId="0D468379" w14:textId="77777777" w:rsidR="004026F5" w:rsidRPr="00336FC0" w:rsidRDefault="004026F5">
      <w:pPr>
        <w:rPr>
          <w:rFonts w:cstheme="minorHAnsi"/>
        </w:rPr>
      </w:pPr>
    </w:p>
    <w:tbl>
      <w:tblPr>
        <w:tblStyle w:val="TableGrid"/>
        <w:tblW w:w="0" w:type="auto"/>
        <w:tblLook w:val="04A0" w:firstRow="1" w:lastRow="0" w:firstColumn="1" w:lastColumn="0" w:noHBand="0" w:noVBand="1"/>
      </w:tblPr>
      <w:tblGrid>
        <w:gridCol w:w="5415"/>
        <w:gridCol w:w="5415"/>
        <w:gridCol w:w="5416"/>
        <w:gridCol w:w="5417"/>
      </w:tblGrid>
      <w:tr w:rsidR="00336FC0" w:rsidRPr="00336FC0" w14:paraId="1D3775E7" w14:textId="77777777" w:rsidTr="00B1376E">
        <w:trPr>
          <w:trHeight w:val="269"/>
        </w:trPr>
        <w:tc>
          <w:tcPr>
            <w:tcW w:w="21663" w:type="dxa"/>
            <w:gridSpan w:val="4"/>
          </w:tcPr>
          <w:p w14:paraId="0731D14F" w14:textId="36DDA288" w:rsidR="00336FC0" w:rsidRPr="00336FC0" w:rsidRDefault="00336FC0" w:rsidP="00336FC0">
            <w:pPr>
              <w:rPr>
                <w:rFonts w:cstheme="minorHAnsi"/>
                <w:b/>
              </w:rPr>
            </w:pPr>
            <w:r w:rsidRPr="00336FC0">
              <w:rPr>
                <w:rFonts w:cstheme="minorHAnsi"/>
                <w:b/>
              </w:rPr>
              <w:t>Spatial Reasoning</w:t>
            </w:r>
          </w:p>
        </w:tc>
      </w:tr>
      <w:tr w:rsidR="00E07226" w:rsidRPr="00336FC0" w14:paraId="3336B582" w14:textId="77777777" w:rsidTr="00B1376E">
        <w:trPr>
          <w:trHeight w:val="575"/>
        </w:trPr>
        <w:tc>
          <w:tcPr>
            <w:tcW w:w="5415" w:type="dxa"/>
          </w:tcPr>
          <w:p w14:paraId="12B2824A" w14:textId="18B394C6" w:rsidR="00E07226" w:rsidRPr="00336FC0" w:rsidRDefault="00E07226" w:rsidP="00E07226">
            <w:pPr>
              <w:jc w:val="center"/>
              <w:rPr>
                <w:rFonts w:cstheme="minorHAnsi"/>
              </w:rPr>
            </w:pPr>
            <w:r w:rsidRPr="00336FC0">
              <w:rPr>
                <w:rFonts w:cstheme="minorHAnsi"/>
                <w:b/>
              </w:rPr>
              <w:t>Autumn Tern</w:t>
            </w:r>
          </w:p>
        </w:tc>
        <w:tc>
          <w:tcPr>
            <w:tcW w:w="5415" w:type="dxa"/>
          </w:tcPr>
          <w:p w14:paraId="653D179D" w14:textId="3C5F2FFE" w:rsidR="00E07226" w:rsidRPr="00336FC0" w:rsidRDefault="00E07226" w:rsidP="00E07226">
            <w:pPr>
              <w:jc w:val="center"/>
              <w:rPr>
                <w:rFonts w:cstheme="minorHAnsi"/>
              </w:rPr>
            </w:pPr>
            <w:r w:rsidRPr="00336FC0">
              <w:rPr>
                <w:rFonts w:cstheme="minorHAnsi"/>
                <w:b/>
              </w:rPr>
              <w:t>Spring Term</w:t>
            </w:r>
          </w:p>
        </w:tc>
        <w:tc>
          <w:tcPr>
            <w:tcW w:w="5416" w:type="dxa"/>
          </w:tcPr>
          <w:p w14:paraId="4C8F536B" w14:textId="2AC108BA" w:rsidR="00E07226" w:rsidRPr="00336FC0" w:rsidRDefault="00E07226" w:rsidP="00E07226">
            <w:pPr>
              <w:jc w:val="center"/>
              <w:rPr>
                <w:rFonts w:cstheme="minorHAnsi"/>
                <w:b/>
              </w:rPr>
            </w:pPr>
            <w:r w:rsidRPr="00336FC0">
              <w:rPr>
                <w:rFonts w:cstheme="minorHAnsi"/>
                <w:b/>
              </w:rPr>
              <w:t>Summer Term</w:t>
            </w:r>
          </w:p>
          <w:p w14:paraId="73BFCDDB" w14:textId="77777777" w:rsidR="00E07226" w:rsidRPr="00336FC0" w:rsidRDefault="00E07226" w:rsidP="00E07226">
            <w:pPr>
              <w:jc w:val="center"/>
              <w:rPr>
                <w:rFonts w:cstheme="minorHAnsi"/>
              </w:rPr>
            </w:pPr>
          </w:p>
        </w:tc>
        <w:tc>
          <w:tcPr>
            <w:tcW w:w="5416" w:type="dxa"/>
          </w:tcPr>
          <w:p w14:paraId="20493303" w14:textId="4A789F29" w:rsidR="00E07226" w:rsidRPr="00336FC0" w:rsidRDefault="00E07226" w:rsidP="00E07226">
            <w:pPr>
              <w:jc w:val="center"/>
              <w:rPr>
                <w:rFonts w:cstheme="minorHAnsi"/>
              </w:rPr>
            </w:pPr>
            <w:r w:rsidRPr="00336FC0">
              <w:rPr>
                <w:rFonts w:cstheme="minorHAnsi"/>
                <w:b/>
              </w:rPr>
              <w:t>Autumn Tern</w:t>
            </w:r>
          </w:p>
        </w:tc>
      </w:tr>
      <w:tr w:rsidR="00E07226" w:rsidRPr="00336FC0" w14:paraId="3256D454" w14:textId="77777777" w:rsidTr="00B1376E">
        <w:trPr>
          <w:trHeight w:val="3746"/>
        </w:trPr>
        <w:tc>
          <w:tcPr>
            <w:tcW w:w="5415" w:type="dxa"/>
          </w:tcPr>
          <w:p w14:paraId="04F34463" w14:textId="77777777" w:rsidR="00E07226" w:rsidRPr="00336FC0" w:rsidRDefault="00E07226" w:rsidP="00E07226">
            <w:pPr>
              <w:rPr>
                <w:rFonts w:cstheme="minorHAnsi"/>
                <w:b/>
              </w:rPr>
            </w:pPr>
            <w:r w:rsidRPr="00336FC0">
              <w:rPr>
                <w:rFonts w:cstheme="minorHAnsi"/>
                <w:b/>
                <w:bCs/>
              </w:rPr>
              <w:t xml:space="preserve">Understanding relationships: </w:t>
            </w:r>
          </w:p>
          <w:p w14:paraId="0393477C" w14:textId="77777777" w:rsidR="00E07226" w:rsidRPr="00336FC0" w:rsidRDefault="00E07226" w:rsidP="00E07226">
            <w:pPr>
              <w:rPr>
                <w:rFonts w:cstheme="minorHAnsi"/>
                <w:b/>
              </w:rPr>
            </w:pPr>
            <w:r w:rsidRPr="00336FC0">
              <w:rPr>
                <w:rFonts w:cstheme="minorHAnsi"/>
                <w:b/>
              </w:rPr>
              <w:t xml:space="preserve">How things fit together and how moving parts work. </w:t>
            </w:r>
          </w:p>
          <w:p w14:paraId="54DE17A3" w14:textId="77777777" w:rsidR="00E07226" w:rsidRPr="00336FC0" w:rsidRDefault="00E07226" w:rsidP="00E07226">
            <w:pPr>
              <w:rPr>
                <w:rFonts w:cstheme="minorHAnsi"/>
              </w:rPr>
            </w:pPr>
          </w:p>
        </w:tc>
        <w:tc>
          <w:tcPr>
            <w:tcW w:w="5415" w:type="dxa"/>
          </w:tcPr>
          <w:p w14:paraId="442A1865"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Extend the number of pieces in puzzles as appropriate and use more complex pictures and mixed colours. </w:t>
            </w:r>
          </w:p>
          <w:p w14:paraId="1DF6A4F3"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Complete a puzzle without the picture or box. </w:t>
            </w:r>
          </w:p>
          <w:p w14:paraId="1A22B1FB"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Use puzzles without a straight edge.</w:t>
            </w:r>
          </w:p>
          <w:p w14:paraId="4012AA66"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Combine two puzzles. </w:t>
            </w:r>
          </w:p>
          <w:p w14:paraId="271FD815"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Use double-sided puzzles. </w:t>
            </w:r>
          </w:p>
          <w:p w14:paraId="0BB16CFB"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Solve a range of jigsaws of increasing challenge (floor puzzles to tabletop puzzles). </w:t>
            </w:r>
          </w:p>
          <w:p w14:paraId="673DB921" w14:textId="77777777" w:rsidR="00E07226" w:rsidRPr="00336FC0" w:rsidRDefault="00E07226" w:rsidP="00E07226">
            <w:pPr>
              <w:rPr>
                <w:rFonts w:cstheme="minorHAnsi"/>
              </w:rPr>
            </w:pPr>
          </w:p>
        </w:tc>
        <w:tc>
          <w:tcPr>
            <w:tcW w:w="5416" w:type="dxa"/>
          </w:tcPr>
          <w:p w14:paraId="30AE9A5F"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Extend the number of pieces in puzzles as appropriate and use more complex pictures and mixed colours. </w:t>
            </w:r>
          </w:p>
          <w:p w14:paraId="35650967"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Complete a puzzle without the picture or box. </w:t>
            </w:r>
          </w:p>
          <w:p w14:paraId="00267490"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Use puzzles without a straight edge.</w:t>
            </w:r>
          </w:p>
          <w:p w14:paraId="5E525801"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Combine two puzzles. </w:t>
            </w:r>
          </w:p>
          <w:p w14:paraId="18071833"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Use double-sided puzzles. </w:t>
            </w:r>
          </w:p>
          <w:p w14:paraId="63382BBA"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Solve a range of jigsaws of increasing challenge (floor puzzles to tabletop puzzles). </w:t>
            </w:r>
          </w:p>
          <w:p w14:paraId="7CF2582E" w14:textId="77777777" w:rsidR="00E07226" w:rsidRPr="00336FC0" w:rsidRDefault="00E07226" w:rsidP="00E07226">
            <w:pPr>
              <w:rPr>
                <w:rFonts w:cstheme="minorHAnsi"/>
              </w:rPr>
            </w:pPr>
          </w:p>
          <w:p w14:paraId="45F41CED" w14:textId="77777777" w:rsidR="00E07226" w:rsidRPr="00336FC0" w:rsidRDefault="00E07226" w:rsidP="00E07226">
            <w:pPr>
              <w:rPr>
                <w:rFonts w:cstheme="minorHAnsi"/>
              </w:rPr>
            </w:pPr>
          </w:p>
        </w:tc>
        <w:tc>
          <w:tcPr>
            <w:tcW w:w="5416" w:type="dxa"/>
          </w:tcPr>
          <w:p w14:paraId="782DE634"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Extend the number of pieces in puzzles as appropriate and use more complex pictures and mixed colours. </w:t>
            </w:r>
          </w:p>
          <w:p w14:paraId="13E53EB9"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Complete a puzzle without the picture or box. </w:t>
            </w:r>
          </w:p>
          <w:p w14:paraId="5CA3ECFD"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Use puzzles without a straight edge.</w:t>
            </w:r>
          </w:p>
          <w:p w14:paraId="17C77F14"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Combine two puzzles. </w:t>
            </w:r>
          </w:p>
          <w:p w14:paraId="5B62DB96"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Use double-sided puzzles. </w:t>
            </w:r>
          </w:p>
          <w:p w14:paraId="7A8EE19B" w14:textId="77777777" w:rsidR="00E07226" w:rsidRPr="00336FC0" w:rsidRDefault="00E07226" w:rsidP="00E07226">
            <w:pPr>
              <w:pStyle w:val="ListParagraph"/>
              <w:widowControl/>
              <w:numPr>
                <w:ilvl w:val="0"/>
                <w:numId w:val="17"/>
              </w:numPr>
              <w:autoSpaceDE/>
              <w:autoSpaceDN/>
              <w:contextualSpacing/>
              <w:rPr>
                <w:rFonts w:asciiTheme="minorHAnsi" w:hAnsiTheme="minorHAnsi" w:cstheme="minorHAnsi"/>
                <w:sz w:val="24"/>
                <w:szCs w:val="24"/>
              </w:rPr>
            </w:pPr>
            <w:r w:rsidRPr="00336FC0">
              <w:rPr>
                <w:rFonts w:asciiTheme="minorHAnsi" w:hAnsiTheme="minorHAnsi" w:cstheme="minorHAnsi"/>
                <w:sz w:val="24"/>
                <w:szCs w:val="24"/>
              </w:rPr>
              <w:t xml:space="preserve">Solve a range of jigsaws of increasing challenge (floor puzzles to tabletop puzzles). </w:t>
            </w:r>
          </w:p>
          <w:p w14:paraId="5671E886" w14:textId="77777777" w:rsidR="00E07226" w:rsidRPr="00336FC0" w:rsidRDefault="00E07226" w:rsidP="00E07226">
            <w:pPr>
              <w:rPr>
                <w:rFonts w:cstheme="minorHAnsi"/>
              </w:rPr>
            </w:pPr>
          </w:p>
          <w:p w14:paraId="41068631" w14:textId="77777777" w:rsidR="00E07226" w:rsidRPr="00336FC0" w:rsidRDefault="00E07226" w:rsidP="00E07226">
            <w:pPr>
              <w:rPr>
                <w:rFonts w:cstheme="minorHAnsi"/>
              </w:rPr>
            </w:pPr>
          </w:p>
        </w:tc>
      </w:tr>
      <w:tr w:rsidR="00E07226" w:rsidRPr="00336FC0" w14:paraId="352C0FF7" w14:textId="77777777" w:rsidTr="00B1376E">
        <w:trPr>
          <w:trHeight w:val="3351"/>
        </w:trPr>
        <w:tc>
          <w:tcPr>
            <w:tcW w:w="5415" w:type="dxa"/>
          </w:tcPr>
          <w:p w14:paraId="60CA412F" w14:textId="77777777" w:rsidR="00E07226" w:rsidRPr="00336FC0" w:rsidRDefault="00E07226" w:rsidP="00E07226">
            <w:pPr>
              <w:rPr>
                <w:rFonts w:cstheme="minorHAnsi"/>
                <w:b/>
                <w:bCs/>
              </w:rPr>
            </w:pPr>
            <w:r w:rsidRPr="00336FC0">
              <w:rPr>
                <w:rFonts w:cstheme="minorHAnsi"/>
                <w:b/>
                <w:bCs/>
              </w:rPr>
              <w:t>Understanding relationships:</w:t>
            </w:r>
          </w:p>
          <w:p w14:paraId="4A33909A" w14:textId="77777777" w:rsidR="00E07226" w:rsidRPr="00336FC0" w:rsidRDefault="00E07226" w:rsidP="00E07226">
            <w:pPr>
              <w:rPr>
                <w:rFonts w:cstheme="minorHAnsi"/>
                <w:b/>
              </w:rPr>
            </w:pPr>
            <w:r w:rsidRPr="00336FC0">
              <w:rPr>
                <w:rFonts w:cstheme="minorHAnsi"/>
                <w:b/>
              </w:rPr>
              <w:t>How things fit together and how moving parts work.</w:t>
            </w:r>
          </w:p>
          <w:p w14:paraId="481C5BC7" w14:textId="77777777" w:rsidR="00E07226" w:rsidRPr="00336FC0" w:rsidRDefault="00E07226" w:rsidP="00E07226">
            <w:pPr>
              <w:rPr>
                <w:rFonts w:cstheme="minorHAnsi"/>
              </w:rPr>
            </w:pPr>
          </w:p>
        </w:tc>
        <w:tc>
          <w:tcPr>
            <w:tcW w:w="5415" w:type="dxa"/>
          </w:tcPr>
          <w:p w14:paraId="373F3D56" w14:textId="77777777" w:rsidR="00E07226" w:rsidRPr="00336FC0" w:rsidRDefault="00E07226" w:rsidP="00E07226">
            <w:pPr>
              <w:rPr>
                <w:rFonts w:cstheme="minorHAnsi"/>
                <w:bCs/>
              </w:rPr>
            </w:pPr>
            <w:r w:rsidRPr="00336FC0">
              <w:rPr>
                <w:rFonts w:cstheme="minorHAnsi"/>
                <w:bCs/>
                <w:lang w:val="en-US"/>
              </w:rPr>
              <w:t>Display Honegger’s Stages of Block Play</w:t>
            </w:r>
          </w:p>
          <w:p w14:paraId="1020DA78" w14:textId="77777777" w:rsidR="00E07226" w:rsidRPr="00336FC0" w:rsidRDefault="00E07226" w:rsidP="00E07226">
            <w:pPr>
              <w:pStyle w:val="ListParagraph"/>
              <w:widowControl/>
              <w:numPr>
                <w:ilvl w:val="0"/>
                <w:numId w:val="18"/>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Assess stages of block play.</w:t>
            </w:r>
          </w:p>
          <w:p w14:paraId="5769F958" w14:textId="77777777" w:rsidR="00E07226" w:rsidRPr="00336FC0" w:rsidRDefault="00E07226" w:rsidP="00E07226">
            <w:pPr>
              <w:pStyle w:val="ListParagraph"/>
              <w:widowControl/>
              <w:numPr>
                <w:ilvl w:val="0"/>
                <w:numId w:val="18"/>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Children to make rows, stacks and towers independently and create bridges.</w:t>
            </w:r>
          </w:p>
          <w:p w14:paraId="178F9750" w14:textId="77777777" w:rsidR="00E07226" w:rsidRPr="00336FC0" w:rsidRDefault="00E07226" w:rsidP="00E07226">
            <w:pPr>
              <w:pStyle w:val="ListParagraph"/>
              <w:widowControl/>
              <w:numPr>
                <w:ilvl w:val="0"/>
                <w:numId w:val="18"/>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Support children to build enclosures.</w:t>
            </w:r>
          </w:p>
          <w:p w14:paraId="7AAC9294" w14:textId="77777777" w:rsidR="00E07226" w:rsidRPr="00336FC0" w:rsidRDefault="00E07226" w:rsidP="00E07226">
            <w:pPr>
              <w:rPr>
                <w:rFonts w:cstheme="minorHAnsi"/>
                <w:bCs/>
              </w:rPr>
            </w:pPr>
          </w:p>
          <w:p w14:paraId="04102205" w14:textId="77777777" w:rsidR="00E07226" w:rsidRPr="00336FC0" w:rsidRDefault="00E07226" w:rsidP="00E07226">
            <w:pPr>
              <w:rPr>
                <w:rFonts w:cstheme="minorHAnsi"/>
                <w:bCs/>
              </w:rPr>
            </w:pPr>
            <w:r w:rsidRPr="00336FC0">
              <w:rPr>
                <w:rFonts w:cstheme="minorHAnsi"/>
                <w:bCs/>
              </w:rPr>
              <w:t xml:space="preserve">Consider other construction equipment that has moving parts such as, technic Lego, Meccano or K’Nex. </w:t>
            </w:r>
          </w:p>
          <w:p w14:paraId="02F9C327" w14:textId="498032A6" w:rsidR="00336FC0" w:rsidRPr="00336FC0" w:rsidRDefault="00336FC0" w:rsidP="00E07226">
            <w:pPr>
              <w:rPr>
                <w:rFonts w:cstheme="minorHAnsi"/>
              </w:rPr>
            </w:pPr>
          </w:p>
        </w:tc>
        <w:tc>
          <w:tcPr>
            <w:tcW w:w="5416" w:type="dxa"/>
          </w:tcPr>
          <w:p w14:paraId="5623DFF2" w14:textId="77777777" w:rsidR="00E07226" w:rsidRPr="00336FC0" w:rsidRDefault="00E07226" w:rsidP="00E07226">
            <w:pPr>
              <w:rPr>
                <w:rFonts w:cstheme="minorHAnsi"/>
                <w:bCs/>
                <w:lang w:val="en-US"/>
              </w:rPr>
            </w:pPr>
            <w:r w:rsidRPr="00336FC0">
              <w:rPr>
                <w:rFonts w:cstheme="minorHAnsi"/>
                <w:bCs/>
                <w:lang w:val="en-US"/>
              </w:rPr>
              <w:t>Honegger’s Stages of Block Play</w:t>
            </w:r>
          </w:p>
          <w:p w14:paraId="3953385B" w14:textId="77777777" w:rsidR="00E07226" w:rsidRPr="00336FC0" w:rsidRDefault="00E07226" w:rsidP="00E07226">
            <w:pPr>
              <w:pStyle w:val="ListParagraph"/>
              <w:widowControl/>
              <w:numPr>
                <w:ilvl w:val="0"/>
                <w:numId w:val="19"/>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Model and support children to produce models with pattern, symmetry and balance.</w:t>
            </w:r>
          </w:p>
          <w:p w14:paraId="48A5D50C" w14:textId="77777777" w:rsidR="00E07226" w:rsidRPr="00336FC0" w:rsidRDefault="00E07226" w:rsidP="00E07226">
            <w:pPr>
              <w:pStyle w:val="ListParagraph"/>
              <w:widowControl/>
              <w:numPr>
                <w:ilvl w:val="0"/>
                <w:numId w:val="19"/>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Select, rotate and manipulate shapes in order to develop spatial reasoning skills.</w:t>
            </w:r>
          </w:p>
          <w:p w14:paraId="1CEB0CF8" w14:textId="77777777" w:rsidR="00E07226" w:rsidRPr="00336FC0" w:rsidRDefault="00E07226" w:rsidP="00E07226">
            <w:pPr>
              <w:rPr>
                <w:rFonts w:cstheme="minorHAnsi"/>
                <w:bCs/>
              </w:rPr>
            </w:pPr>
          </w:p>
          <w:p w14:paraId="005D573F" w14:textId="77777777" w:rsidR="00E07226" w:rsidRPr="00336FC0" w:rsidRDefault="00E07226" w:rsidP="00E07226">
            <w:pPr>
              <w:rPr>
                <w:rFonts w:cstheme="minorHAnsi"/>
                <w:bCs/>
              </w:rPr>
            </w:pPr>
            <w:r w:rsidRPr="00336FC0">
              <w:rPr>
                <w:rFonts w:cstheme="minorHAnsi"/>
                <w:bCs/>
              </w:rPr>
              <w:t xml:space="preserve">Consider other construction equipment that has moving parts such as, technic Lego, Meccano or K’Nex. </w:t>
            </w:r>
          </w:p>
          <w:p w14:paraId="42C06B30" w14:textId="77777777" w:rsidR="00E07226" w:rsidRPr="00336FC0" w:rsidRDefault="00E07226" w:rsidP="00E07226">
            <w:pPr>
              <w:rPr>
                <w:rFonts w:cstheme="minorHAnsi"/>
              </w:rPr>
            </w:pPr>
          </w:p>
        </w:tc>
        <w:tc>
          <w:tcPr>
            <w:tcW w:w="5416" w:type="dxa"/>
          </w:tcPr>
          <w:p w14:paraId="17E8B480" w14:textId="77777777" w:rsidR="00E07226" w:rsidRPr="00336FC0" w:rsidRDefault="00E07226" w:rsidP="00E07226">
            <w:pPr>
              <w:rPr>
                <w:rFonts w:cstheme="minorHAnsi"/>
                <w:bCs/>
              </w:rPr>
            </w:pPr>
            <w:r w:rsidRPr="00336FC0">
              <w:rPr>
                <w:rFonts w:cstheme="minorHAnsi"/>
                <w:bCs/>
                <w:lang w:val="en-US"/>
              </w:rPr>
              <w:t>Honegger’s Stages of Block Play</w:t>
            </w:r>
          </w:p>
          <w:p w14:paraId="55615736" w14:textId="77777777" w:rsidR="00E07226" w:rsidRPr="00336FC0" w:rsidRDefault="00E07226" w:rsidP="00E07226">
            <w:pPr>
              <w:pStyle w:val="ListParagraph"/>
              <w:widowControl/>
              <w:numPr>
                <w:ilvl w:val="0"/>
                <w:numId w:val="20"/>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Children to create complex structures to enhance and elaborate dramatic play.</w:t>
            </w:r>
          </w:p>
          <w:p w14:paraId="125B8A1E" w14:textId="77777777" w:rsidR="00E07226" w:rsidRPr="00336FC0" w:rsidRDefault="00E07226" w:rsidP="00E07226">
            <w:pPr>
              <w:pStyle w:val="ListParagraph"/>
              <w:widowControl/>
              <w:numPr>
                <w:ilvl w:val="0"/>
                <w:numId w:val="20"/>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 xml:space="preserve">Select, rotate, flip and manipulate shapes in order to create models and develop spatial reasoning skills. </w:t>
            </w:r>
          </w:p>
          <w:p w14:paraId="5CCE623C" w14:textId="77777777" w:rsidR="00E07226" w:rsidRPr="00336FC0" w:rsidRDefault="00E07226" w:rsidP="00E07226">
            <w:pPr>
              <w:rPr>
                <w:rFonts w:cstheme="minorHAnsi"/>
                <w:bCs/>
              </w:rPr>
            </w:pPr>
          </w:p>
          <w:p w14:paraId="6ADCD6DF" w14:textId="749B809E" w:rsidR="00E07226" w:rsidRPr="00336FC0" w:rsidRDefault="00E07226" w:rsidP="00E07226">
            <w:pPr>
              <w:rPr>
                <w:rFonts w:cstheme="minorHAnsi"/>
              </w:rPr>
            </w:pPr>
            <w:r w:rsidRPr="00336FC0">
              <w:rPr>
                <w:rFonts w:cstheme="minorHAnsi"/>
                <w:bCs/>
              </w:rPr>
              <w:t xml:space="preserve">Consider other construction equipment that has moving parts such as, technic Lego, Meccano or K’Nex. </w:t>
            </w:r>
          </w:p>
        </w:tc>
      </w:tr>
      <w:tr w:rsidR="00E07226" w:rsidRPr="00336FC0" w14:paraId="31466D74" w14:textId="77777777" w:rsidTr="00B1376E">
        <w:trPr>
          <w:trHeight w:val="3873"/>
        </w:trPr>
        <w:tc>
          <w:tcPr>
            <w:tcW w:w="5415" w:type="dxa"/>
          </w:tcPr>
          <w:p w14:paraId="096CA517" w14:textId="77777777" w:rsidR="00E07226" w:rsidRPr="00336FC0" w:rsidRDefault="00E07226" w:rsidP="00E07226">
            <w:pPr>
              <w:jc w:val="center"/>
              <w:rPr>
                <w:rFonts w:cstheme="minorHAnsi"/>
                <w:b/>
                <w:bCs/>
              </w:rPr>
            </w:pPr>
            <w:r w:rsidRPr="00336FC0">
              <w:rPr>
                <w:rFonts w:cstheme="minorHAnsi"/>
                <w:b/>
                <w:bCs/>
              </w:rPr>
              <w:t>Spatial Reasoning</w:t>
            </w:r>
          </w:p>
          <w:p w14:paraId="28060BE5" w14:textId="77777777" w:rsidR="00E07226" w:rsidRPr="00336FC0" w:rsidRDefault="00E07226" w:rsidP="00E07226">
            <w:pPr>
              <w:jc w:val="center"/>
              <w:rPr>
                <w:rFonts w:cstheme="minorHAnsi"/>
                <w:b/>
                <w:bCs/>
              </w:rPr>
            </w:pPr>
          </w:p>
          <w:p w14:paraId="0B030DF0" w14:textId="77777777" w:rsidR="00E07226" w:rsidRPr="00336FC0" w:rsidRDefault="00E07226" w:rsidP="00E07226">
            <w:pPr>
              <w:rPr>
                <w:rFonts w:cstheme="minorHAnsi"/>
                <w:b/>
              </w:rPr>
            </w:pPr>
            <w:r w:rsidRPr="00336FC0">
              <w:rPr>
                <w:rFonts w:cstheme="minorHAnsi"/>
                <w:b/>
                <w:bCs/>
              </w:rPr>
              <w:t xml:space="preserve">Spatial Memory: </w:t>
            </w:r>
            <w:r w:rsidRPr="00336FC0">
              <w:rPr>
                <w:rFonts w:cstheme="minorHAnsi"/>
                <w:b/>
              </w:rPr>
              <w:t xml:space="preserve">Remembering where things are. </w:t>
            </w:r>
          </w:p>
          <w:p w14:paraId="0F3A5714" w14:textId="77777777" w:rsidR="00E07226" w:rsidRPr="00336FC0" w:rsidRDefault="00E07226" w:rsidP="00E07226">
            <w:pPr>
              <w:rPr>
                <w:rFonts w:cstheme="minorHAnsi"/>
                <w:b/>
              </w:rPr>
            </w:pPr>
          </w:p>
          <w:p w14:paraId="4C2B5828" w14:textId="77777777" w:rsidR="00E07226" w:rsidRPr="00336FC0" w:rsidRDefault="00E07226" w:rsidP="00E07226">
            <w:pPr>
              <w:rPr>
                <w:rFonts w:cstheme="minorHAnsi"/>
                <w:b/>
                <w:bCs/>
              </w:rPr>
            </w:pPr>
            <w:r w:rsidRPr="00336FC0">
              <w:rPr>
                <w:rFonts w:cstheme="minorHAnsi"/>
                <w:b/>
                <w:bCs/>
              </w:rPr>
              <w:t xml:space="preserve">Language: </w:t>
            </w:r>
          </w:p>
          <w:p w14:paraId="35E1D1B8" w14:textId="77777777" w:rsidR="00E07226" w:rsidRPr="00336FC0" w:rsidRDefault="00E07226" w:rsidP="00E07226">
            <w:pPr>
              <w:rPr>
                <w:rFonts w:cstheme="minorHAnsi"/>
                <w:b/>
              </w:rPr>
            </w:pPr>
            <w:r w:rsidRPr="00336FC0">
              <w:rPr>
                <w:rFonts w:cstheme="minorHAnsi"/>
                <w:b/>
              </w:rPr>
              <w:t>Hearing, describing, directing position and direction.</w:t>
            </w:r>
          </w:p>
          <w:p w14:paraId="33375BDB" w14:textId="77777777" w:rsidR="00E07226" w:rsidRPr="00336FC0" w:rsidRDefault="00E07226" w:rsidP="00E07226">
            <w:pPr>
              <w:rPr>
                <w:rFonts w:cstheme="minorHAnsi"/>
                <w:b/>
                <w:bCs/>
              </w:rPr>
            </w:pPr>
          </w:p>
          <w:p w14:paraId="6DCBBC7E" w14:textId="77777777" w:rsidR="00E07226" w:rsidRPr="00336FC0" w:rsidRDefault="00E07226" w:rsidP="00E07226">
            <w:pPr>
              <w:rPr>
                <w:rFonts w:cstheme="minorHAnsi"/>
                <w:b/>
                <w:bCs/>
              </w:rPr>
            </w:pPr>
            <w:r w:rsidRPr="00336FC0">
              <w:rPr>
                <w:rFonts w:cstheme="minorHAnsi"/>
                <w:b/>
                <w:bCs/>
              </w:rPr>
              <w:t>Sense of Direction:</w:t>
            </w:r>
          </w:p>
          <w:p w14:paraId="3C0B291B" w14:textId="77777777" w:rsidR="00E07226" w:rsidRPr="00336FC0" w:rsidRDefault="00E07226" w:rsidP="00E07226">
            <w:pPr>
              <w:rPr>
                <w:rFonts w:cstheme="minorHAnsi"/>
                <w:b/>
              </w:rPr>
            </w:pPr>
            <w:r w:rsidRPr="00336FC0">
              <w:rPr>
                <w:rFonts w:cstheme="minorHAnsi"/>
                <w:b/>
              </w:rPr>
              <w:t>Noticing where you’re going and finding your way back.</w:t>
            </w:r>
          </w:p>
          <w:p w14:paraId="1334C9E7" w14:textId="77777777" w:rsidR="00E07226" w:rsidRPr="00336FC0" w:rsidRDefault="00E07226" w:rsidP="00E07226">
            <w:pPr>
              <w:rPr>
                <w:rFonts w:cstheme="minorHAnsi"/>
                <w:b/>
                <w:bCs/>
              </w:rPr>
            </w:pPr>
          </w:p>
          <w:p w14:paraId="766D403B" w14:textId="6B325544" w:rsidR="00E07226" w:rsidRPr="00336FC0" w:rsidRDefault="00E07226" w:rsidP="00E07226">
            <w:pPr>
              <w:rPr>
                <w:rFonts w:cstheme="minorHAnsi"/>
              </w:rPr>
            </w:pPr>
            <w:r w:rsidRPr="00336FC0">
              <w:rPr>
                <w:rFonts w:cstheme="minorHAnsi"/>
                <w:b/>
                <w:bCs/>
              </w:rPr>
              <w:t xml:space="preserve">Spatial Representation: </w:t>
            </w:r>
            <w:r w:rsidRPr="00336FC0">
              <w:rPr>
                <w:rFonts w:cstheme="minorHAnsi"/>
                <w:b/>
              </w:rPr>
              <w:t xml:space="preserve">Creating mental images, understanding perspective and movements, reading models and diagrams. </w:t>
            </w:r>
          </w:p>
        </w:tc>
        <w:tc>
          <w:tcPr>
            <w:tcW w:w="5415" w:type="dxa"/>
          </w:tcPr>
          <w:p w14:paraId="04FE144F" w14:textId="77777777" w:rsidR="00E07226" w:rsidRPr="00336FC0" w:rsidRDefault="00E07226" w:rsidP="00E07226">
            <w:pPr>
              <w:pStyle w:val="ListParagraph"/>
              <w:widowControl/>
              <w:numPr>
                <w:ilvl w:val="0"/>
                <w:numId w:val="21"/>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Play Kim’s game with an increased number of objects. Use objects that are similar. Take away more than one object.</w:t>
            </w:r>
          </w:p>
          <w:p w14:paraId="225DBEE4" w14:textId="77777777" w:rsidR="00E07226" w:rsidRPr="00336FC0" w:rsidRDefault="00E07226" w:rsidP="00E07226">
            <w:pPr>
              <w:pStyle w:val="ListParagraph"/>
              <w:widowControl/>
              <w:numPr>
                <w:ilvl w:val="0"/>
                <w:numId w:val="21"/>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Play pairs using a set grid up to 12 cards and play as a team game also.</w:t>
            </w:r>
          </w:p>
          <w:p w14:paraId="01710068" w14:textId="77777777" w:rsidR="00E07226" w:rsidRPr="00336FC0" w:rsidRDefault="00E07226" w:rsidP="00E07226">
            <w:pPr>
              <w:pStyle w:val="ListParagraph"/>
              <w:widowControl/>
              <w:numPr>
                <w:ilvl w:val="0"/>
                <w:numId w:val="21"/>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Develop children’s sense of direction by moving to different places e.g., areas of the classroom, the forest school area, multi-use games area etc.</w:t>
            </w:r>
          </w:p>
          <w:p w14:paraId="67294582" w14:textId="77777777" w:rsidR="00E07226" w:rsidRPr="00336FC0" w:rsidRDefault="00E07226" w:rsidP="00E07226">
            <w:pPr>
              <w:pStyle w:val="ListParagraph"/>
              <w:widowControl/>
              <w:numPr>
                <w:ilvl w:val="0"/>
                <w:numId w:val="21"/>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Adult-led activities using small world or making obstacle courses to target vocabulary such as between, over, next to, in front of, behind.</w:t>
            </w:r>
          </w:p>
          <w:p w14:paraId="355C811E" w14:textId="77777777" w:rsidR="00E07226" w:rsidRDefault="00E07226" w:rsidP="00E07226">
            <w:pPr>
              <w:pStyle w:val="ListParagraph"/>
              <w:widowControl/>
              <w:numPr>
                <w:ilvl w:val="0"/>
                <w:numId w:val="21"/>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 xml:space="preserve">Keeping the classroom tidy and knowing where things belong. </w:t>
            </w:r>
          </w:p>
          <w:p w14:paraId="38ECA8D3" w14:textId="77777777" w:rsidR="00336FC0" w:rsidRPr="00336FC0" w:rsidRDefault="00336FC0" w:rsidP="00336FC0">
            <w:pPr>
              <w:pStyle w:val="ListParagraph"/>
              <w:widowControl/>
              <w:autoSpaceDE/>
              <w:autoSpaceDN/>
              <w:ind w:left="720"/>
              <w:contextualSpacing/>
              <w:rPr>
                <w:rFonts w:asciiTheme="minorHAnsi" w:hAnsiTheme="minorHAnsi" w:cstheme="minorHAnsi"/>
                <w:bCs/>
                <w:sz w:val="24"/>
                <w:szCs w:val="24"/>
              </w:rPr>
            </w:pPr>
          </w:p>
          <w:p w14:paraId="58461EE7" w14:textId="716D5BF6" w:rsidR="00E07226" w:rsidRPr="00336FC0" w:rsidRDefault="00E07226" w:rsidP="00336FC0">
            <w:pPr>
              <w:pStyle w:val="ListParagraph"/>
              <w:numPr>
                <w:ilvl w:val="0"/>
                <w:numId w:val="21"/>
              </w:numPr>
              <w:rPr>
                <w:rFonts w:asciiTheme="minorHAnsi" w:hAnsiTheme="minorHAnsi" w:cstheme="minorHAnsi"/>
                <w:sz w:val="24"/>
                <w:szCs w:val="24"/>
              </w:rPr>
            </w:pPr>
            <w:r w:rsidRPr="00336FC0">
              <w:rPr>
                <w:rFonts w:asciiTheme="minorHAnsi" w:hAnsiTheme="minorHAnsi" w:cstheme="minorHAnsi"/>
                <w:bCs/>
                <w:sz w:val="24"/>
                <w:szCs w:val="24"/>
              </w:rPr>
              <w:t xml:space="preserve">Consider construction equipment such as, Lego, Mobilo, K’Nex or Magformers where children need to read models and diagrams to create (2d to 3d or 3d to 2d). </w:t>
            </w:r>
          </w:p>
        </w:tc>
        <w:tc>
          <w:tcPr>
            <w:tcW w:w="5416" w:type="dxa"/>
          </w:tcPr>
          <w:p w14:paraId="0B6DE468" w14:textId="77777777" w:rsidR="00E07226" w:rsidRPr="00336FC0" w:rsidRDefault="00E07226" w:rsidP="00E07226">
            <w:pPr>
              <w:pStyle w:val="ListParagraph"/>
              <w:widowControl/>
              <w:numPr>
                <w:ilvl w:val="0"/>
                <w:numId w:val="22"/>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 xml:space="preserve">Describe position and give directions in play and in everyday routines (use Beebots). </w:t>
            </w:r>
          </w:p>
          <w:p w14:paraId="11E01CD0" w14:textId="77777777" w:rsidR="00E07226" w:rsidRPr="00336FC0" w:rsidRDefault="00E07226" w:rsidP="00E07226">
            <w:pPr>
              <w:pStyle w:val="ListParagraph"/>
              <w:widowControl/>
              <w:numPr>
                <w:ilvl w:val="0"/>
                <w:numId w:val="22"/>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Make maps of routes children have walked or travelled in some way.</w:t>
            </w:r>
          </w:p>
          <w:p w14:paraId="5DBDFF6C" w14:textId="77777777" w:rsidR="00E07226" w:rsidRPr="00336FC0" w:rsidRDefault="00E07226" w:rsidP="00E07226">
            <w:pPr>
              <w:pStyle w:val="ListParagraph"/>
              <w:widowControl/>
              <w:numPr>
                <w:ilvl w:val="0"/>
                <w:numId w:val="22"/>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Encourage the use of relative terms (in front of, behind, before and after, in a line, next to and between).</w:t>
            </w:r>
          </w:p>
          <w:p w14:paraId="5CFCC459" w14:textId="77777777" w:rsidR="00E07226" w:rsidRPr="00336FC0" w:rsidRDefault="00E07226" w:rsidP="00E07226">
            <w:pPr>
              <w:rPr>
                <w:rFonts w:cstheme="minorHAnsi"/>
                <w:bCs/>
              </w:rPr>
            </w:pPr>
          </w:p>
          <w:p w14:paraId="151C6D58" w14:textId="68057CAC" w:rsidR="00E07226" w:rsidRPr="00336FC0" w:rsidRDefault="00E07226" w:rsidP="00336FC0">
            <w:pPr>
              <w:pStyle w:val="ListParagraph"/>
              <w:numPr>
                <w:ilvl w:val="0"/>
                <w:numId w:val="22"/>
              </w:numPr>
              <w:rPr>
                <w:rFonts w:asciiTheme="minorHAnsi" w:hAnsiTheme="minorHAnsi" w:cstheme="minorHAnsi"/>
                <w:sz w:val="24"/>
                <w:szCs w:val="24"/>
              </w:rPr>
            </w:pPr>
            <w:r w:rsidRPr="00336FC0">
              <w:rPr>
                <w:rFonts w:asciiTheme="minorHAnsi" w:hAnsiTheme="minorHAnsi" w:cstheme="minorHAnsi"/>
                <w:bCs/>
                <w:sz w:val="24"/>
                <w:szCs w:val="24"/>
              </w:rPr>
              <w:t>Consider construction equipment such as, Lego, Mobilo, K’Nex or Magformers where children need to read models and diagrams to create (2d to 3d or 3d to 2d).</w:t>
            </w:r>
          </w:p>
        </w:tc>
        <w:tc>
          <w:tcPr>
            <w:tcW w:w="5416" w:type="dxa"/>
          </w:tcPr>
          <w:p w14:paraId="358CB35E" w14:textId="77777777" w:rsidR="00E07226" w:rsidRPr="00336FC0" w:rsidRDefault="00E07226" w:rsidP="00E07226">
            <w:pPr>
              <w:pStyle w:val="ListParagraph"/>
              <w:widowControl/>
              <w:numPr>
                <w:ilvl w:val="0"/>
                <w:numId w:val="23"/>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 xml:space="preserve">Use spatial language including following and giving directions, using relative terms and describing what they see from different viewpoints. </w:t>
            </w:r>
          </w:p>
          <w:p w14:paraId="71C9F1AA" w14:textId="77777777" w:rsidR="00E07226" w:rsidRPr="00336FC0" w:rsidRDefault="00E07226" w:rsidP="00E07226">
            <w:pPr>
              <w:pStyle w:val="ListParagraph"/>
              <w:widowControl/>
              <w:numPr>
                <w:ilvl w:val="0"/>
                <w:numId w:val="23"/>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Make simple maps of familiar and imaginative environments with landmarks.</w:t>
            </w:r>
          </w:p>
          <w:p w14:paraId="6B4902C3" w14:textId="77777777" w:rsidR="00E07226" w:rsidRPr="00336FC0" w:rsidRDefault="00E07226" w:rsidP="00E07226">
            <w:pPr>
              <w:pStyle w:val="ListParagraph"/>
              <w:widowControl/>
              <w:numPr>
                <w:ilvl w:val="0"/>
                <w:numId w:val="23"/>
              </w:numPr>
              <w:autoSpaceDE/>
              <w:autoSpaceDN/>
              <w:contextualSpacing/>
              <w:rPr>
                <w:rFonts w:asciiTheme="minorHAnsi" w:hAnsiTheme="minorHAnsi" w:cstheme="minorHAnsi"/>
                <w:bCs/>
                <w:sz w:val="24"/>
                <w:szCs w:val="24"/>
              </w:rPr>
            </w:pPr>
            <w:r w:rsidRPr="00336FC0">
              <w:rPr>
                <w:rFonts w:asciiTheme="minorHAnsi" w:hAnsiTheme="minorHAnsi" w:cstheme="minorHAnsi"/>
                <w:bCs/>
                <w:sz w:val="24"/>
                <w:szCs w:val="24"/>
              </w:rPr>
              <w:t xml:space="preserve">Explore perspective using small world play and observational art. </w:t>
            </w:r>
          </w:p>
          <w:p w14:paraId="6AFBE45B" w14:textId="77777777" w:rsidR="00E07226" w:rsidRPr="00336FC0" w:rsidRDefault="00E07226" w:rsidP="00E07226">
            <w:pPr>
              <w:spacing w:line="259" w:lineRule="auto"/>
              <w:rPr>
                <w:rFonts w:cstheme="minorHAnsi"/>
                <w:bCs/>
              </w:rPr>
            </w:pPr>
          </w:p>
          <w:p w14:paraId="5C745817" w14:textId="77777777" w:rsidR="00E07226" w:rsidRPr="00336FC0" w:rsidRDefault="00E07226" w:rsidP="00336FC0">
            <w:pPr>
              <w:pStyle w:val="ListParagraph"/>
              <w:numPr>
                <w:ilvl w:val="0"/>
                <w:numId w:val="23"/>
              </w:numPr>
              <w:spacing w:line="259" w:lineRule="auto"/>
              <w:rPr>
                <w:rFonts w:asciiTheme="minorHAnsi" w:hAnsiTheme="minorHAnsi" w:cstheme="minorHAnsi"/>
                <w:bCs/>
                <w:sz w:val="24"/>
                <w:szCs w:val="24"/>
              </w:rPr>
            </w:pPr>
            <w:r w:rsidRPr="00336FC0">
              <w:rPr>
                <w:rFonts w:asciiTheme="minorHAnsi" w:hAnsiTheme="minorHAnsi" w:cstheme="minorHAnsi"/>
                <w:bCs/>
                <w:sz w:val="24"/>
                <w:szCs w:val="24"/>
              </w:rPr>
              <w:t>Consider construction equipment such as, Lego, Mobilo, K’Nex or Magformers where children need to read models and diagrams to create (2d to 3d or 3d to 2d).</w:t>
            </w:r>
          </w:p>
          <w:p w14:paraId="76644CE2" w14:textId="77777777" w:rsidR="00E07226" w:rsidRPr="00336FC0" w:rsidRDefault="00E07226" w:rsidP="00E07226">
            <w:pPr>
              <w:rPr>
                <w:rFonts w:cstheme="minorHAnsi"/>
                <w:bCs/>
              </w:rPr>
            </w:pPr>
          </w:p>
          <w:p w14:paraId="00E674D7" w14:textId="77777777" w:rsidR="00E07226" w:rsidRPr="00336FC0" w:rsidRDefault="00E07226" w:rsidP="00E07226">
            <w:pPr>
              <w:rPr>
                <w:rFonts w:cstheme="minorHAnsi"/>
                <w:bCs/>
              </w:rPr>
            </w:pPr>
          </w:p>
          <w:p w14:paraId="241CFD73" w14:textId="77777777" w:rsidR="00E07226" w:rsidRPr="00336FC0" w:rsidRDefault="00E07226" w:rsidP="00E07226">
            <w:pPr>
              <w:rPr>
                <w:rFonts w:cstheme="minorHAnsi"/>
                <w:bCs/>
              </w:rPr>
            </w:pPr>
          </w:p>
          <w:p w14:paraId="7E9B923F" w14:textId="77777777" w:rsidR="00E07226" w:rsidRPr="00336FC0" w:rsidRDefault="00E07226" w:rsidP="00E07226">
            <w:pPr>
              <w:rPr>
                <w:rFonts w:cstheme="minorHAnsi"/>
              </w:rPr>
            </w:pPr>
          </w:p>
        </w:tc>
      </w:tr>
    </w:tbl>
    <w:p w14:paraId="37AF7120" w14:textId="77777777" w:rsidR="00336FC0" w:rsidRPr="00336FC0" w:rsidRDefault="00336FC0">
      <w:pPr>
        <w:rPr>
          <w:rFonts w:cstheme="minorHAnsi"/>
        </w:rPr>
      </w:pPr>
    </w:p>
    <w:sectPr w:rsidR="00336FC0" w:rsidRPr="00336FC0" w:rsidSect="003D1DC6">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FEA06" w14:textId="77777777" w:rsidR="003D1DC6" w:rsidRDefault="003D1DC6" w:rsidP="008F0546">
      <w:r>
        <w:separator/>
      </w:r>
    </w:p>
  </w:endnote>
  <w:endnote w:type="continuationSeparator" w:id="0">
    <w:p w14:paraId="78B003E4" w14:textId="77777777" w:rsidR="003D1DC6" w:rsidRDefault="003D1DC6" w:rsidP="008F0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1995E" w14:textId="77777777" w:rsidR="003D1DC6" w:rsidRDefault="003D1DC6" w:rsidP="008F0546">
      <w:r>
        <w:separator/>
      </w:r>
    </w:p>
  </w:footnote>
  <w:footnote w:type="continuationSeparator" w:id="0">
    <w:p w14:paraId="6FCA6D26" w14:textId="77777777" w:rsidR="003D1DC6" w:rsidRDefault="003D1DC6" w:rsidP="008F054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90A"/>
    <w:multiLevelType w:val="hybridMultilevel"/>
    <w:tmpl w:val="2E62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0899"/>
    <w:multiLevelType w:val="hybridMultilevel"/>
    <w:tmpl w:val="164E2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67773"/>
    <w:multiLevelType w:val="hybridMultilevel"/>
    <w:tmpl w:val="7350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E011B"/>
    <w:multiLevelType w:val="hybridMultilevel"/>
    <w:tmpl w:val="59046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853E9"/>
    <w:multiLevelType w:val="hybridMultilevel"/>
    <w:tmpl w:val="CEE262C0"/>
    <w:lvl w:ilvl="0" w:tplc="B51C838E">
      <w:start w:val="1"/>
      <w:numFmt w:val="bullet"/>
      <w:lvlText w:val="•"/>
      <w:lvlJc w:val="left"/>
      <w:pPr>
        <w:tabs>
          <w:tab w:val="num" w:pos="720"/>
        </w:tabs>
        <w:ind w:left="720" w:hanging="360"/>
      </w:pPr>
      <w:rPr>
        <w:rFonts w:ascii="Arial" w:hAnsi="Arial" w:hint="default"/>
      </w:rPr>
    </w:lvl>
    <w:lvl w:ilvl="1" w:tplc="7E249BC4" w:tentative="1">
      <w:start w:val="1"/>
      <w:numFmt w:val="bullet"/>
      <w:lvlText w:val="•"/>
      <w:lvlJc w:val="left"/>
      <w:pPr>
        <w:tabs>
          <w:tab w:val="num" w:pos="1440"/>
        </w:tabs>
        <w:ind w:left="1440" w:hanging="360"/>
      </w:pPr>
      <w:rPr>
        <w:rFonts w:ascii="Arial" w:hAnsi="Arial" w:hint="default"/>
      </w:rPr>
    </w:lvl>
    <w:lvl w:ilvl="2" w:tplc="35A2DE20" w:tentative="1">
      <w:start w:val="1"/>
      <w:numFmt w:val="bullet"/>
      <w:lvlText w:val="•"/>
      <w:lvlJc w:val="left"/>
      <w:pPr>
        <w:tabs>
          <w:tab w:val="num" w:pos="2160"/>
        </w:tabs>
        <w:ind w:left="2160" w:hanging="360"/>
      </w:pPr>
      <w:rPr>
        <w:rFonts w:ascii="Arial" w:hAnsi="Arial" w:hint="default"/>
      </w:rPr>
    </w:lvl>
    <w:lvl w:ilvl="3" w:tplc="09C2AB06" w:tentative="1">
      <w:start w:val="1"/>
      <w:numFmt w:val="bullet"/>
      <w:lvlText w:val="•"/>
      <w:lvlJc w:val="left"/>
      <w:pPr>
        <w:tabs>
          <w:tab w:val="num" w:pos="2880"/>
        </w:tabs>
        <w:ind w:left="2880" w:hanging="360"/>
      </w:pPr>
      <w:rPr>
        <w:rFonts w:ascii="Arial" w:hAnsi="Arial" w:hint="default"/>
      </w:rPr>
    </w:lvl>
    <w:lvl w:ilvl="4" w:tplc="81342BBE" w:tentative="1">
      <w:start w:val="1"/>
      <w:numFmt w:val="bullet"/>
      <w:lvlText w:val="•"/>
      <w:lvlJc w:val="left"/>
      <w:pPr>
        <w:tabs>
          <w:tab w:val="num" w:pos="3600"/>
        </w:tabs>
        <w:ind w:left="3600" w:hanging="360"/>
      </w:pPr>
      <w:rPr>
        <w:rFonts w:ascii="Arial" w:hAnsi="Arial" w:hint="default"/>
      </w:rPr>
    </w:lvl>
    <w:lvl w:ilvl="5" w:tplc="A108174A" w:tentative="1">
      <w:start w:val="1"/>
      <w:numFmt w:val="bullet"/>
      <w:lvlText w:val="•"/>
      <w:lvlJc w:val="left"/>
      <w:pPr>
        <w:tabs>
          <w:tab w:val="num" w:pos="4320"/>
        </w:tabs>
        <w:ind w:left="4320" w:hanging="360"/>
      </w:pPr>
      <w:rPr>
        <w:rFonts w:ascii="Arial" w:hAnsi="Arial" w:hint="default"/>
      </w:rPr>
    </w:lvl>
    <w:lvl w:ilvl="6" w:tplc="EA7C2FFC" w:tentative="1">
      <w:start w:val="1"/>
      <w:numFmt w:val="bullet"/>
      <w:lvlText w:val="•"/>
      <w:lvlJc w:val="left"/>
      <w:pPr>
        <w:tabs>
          <w:tab w:val="num" w:pos="5040"/>
        </w:tabs>
        <w:ind w:left="5040" w:hanging="360"/>
      </w:pPr>
      <w:rPr>
        <w:rFonts w:ascii="Arial" w:hAnsi="Arial" w:hint="default"/>
      </w:rPr>
    </w:lvl>
    <w:lvl w:ilvl="7" w:tplc="60725E40" w:tentative="1">
      <w:start w:val="1"/>
      <w:numFmt w:val="bullet"/>
      <w:lvlText w:val="•"/>
      <w:lvlJc w:val="left"/>
      <w:pPr>
        <w:tabs>
          <w:tab w:val="num" w:pos="5760"/>
        </w:tabs>
        <w:ind w:left="5760" w:hanging="360"/>
      </w:pPr>
      <w:rPr>
        <w:rFonts w:ascii="Arial" w:hAnsi="Arial" w:hint="default"/>
      </w:rPr>
    </w:lvl>
    <w:lvl w:ilvl="8" w:tplc="158C13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9E35AC"/>
    <w:multiLevelType w:val="hybridMultilevel"/>
    <w:tmpl w:val="9AE4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E5066"/>
    <w:multiLevelType w:val="hybridMultilevel"/>
    <w:tmpl w:val="79808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AD068E"/>
    <w:multiLevelType w:val="hybridMultilevel"/>
    <w:tmpl w:val="6922B1BC"/>
    <w:lvl w:ilvl="0" w:tplc="F30C92D4">
      <w:start w:val="1"/>
      <w:numFmt w:val="bullet"/>
      <w:lvlText w:val="•"/>
      <w:lvlJc w:val="left"/>
      <w:pPr>
        <w:tabs>
          <w:tab w:val="num" w:pos="720"/>
        </w:tabs>
        <w:ind w:left="720" w:hanging="360"/>
      </w:pPr>
      <w:rPr>
        <w:rFonts w:ascii="Arial" w:hAnsi="Arial" w:hint="default"/>
      </w:rPr>
    </w:lvl>
    <w:lvl w:ilvl="1" w:tplc="3A5A0582" w:tentative="1">
      <w:start w:val="1"/>
      <w:numFmt w:val="bullet"/>
      <w:lvlText w:val="•"/>
      <w:lvlJc w:val="left"/>
      <w:pPr>
        <w:tabs>
          <w:tab w:val="num" w:pos="1440"/>
        </w:tabs>
        <w:ind w:left="1440" w:hanging="360"/>
      </w:pPr>
      <w:rPr>
        <w:rFonts w:ascii="Arial" w:hAnsi="Arial" w:hint="default"/>
      </w:rPr>
    </w:lvl>
    <w:lvl w:ilvl="2" w:tplc="CD20BEB2" w:tentative="1">
      <w:start w:val="1"/>
      <w:numFmt w:val="bullet"/>
      <w:lvlText w:val="•"/>
      <w:lvlJc w:val="left"/>
      <w:pPr>
        <w:tabs>
          <w:tab w:val="num" w:pos="2160"/>
        </w:tabs>
        <w:ind w:left="2160" w:hanging="360"/>
      </w:pPr>
      <w:rPr>
        <w:rFonts w:ascii="Arial" w:hAnsi="Arial" w:hint="default"/>
      </w:rPr>
    </w:lvl>
    <w:lvl w:ilvl="3" w:tplc="2E2A8C4E" w:tentative="1">
      <w:start w:val="1"/>
      <w:numFmt w:val="bullet"/>
      <w:lvlText w:val="•"/>
      <w:lvlJc w:val="left"/>
      <w:pPr>
        <w:tabs>
          <w:tab w:val="num" w:pos="2880"/>
        </w:tabs>
        <w:ind w:left="2880" w:hanging="360"/>
      </w:pPr>
      <w:rPr>
        <w:rFonts w:ascii="Arial" w:hAnsi="Arial" w:hint="default"/>
      </w:rPr>
    </w:lvl>
    <w:lvl w:ilvl="4" w:tplc="ED6E5CB6" w:tentative="1">
      <w:start w:val="1"/>
      <w:numFmt w:val="bullet"/>
      <w:lvlText w:val="•"/>
      <w:lvlJc w:val="left"/>
      <w:pPr>
        <w:tabs>
          <w:tab w:val="num" w:pos="3600"/>
        </w:tabs>
        <w:ind w:left="3600" w:hanging="360"/>
      </w:pPr>
      <w:rPr>
        <w:rFonts w:ascii="Arial" w:hAnsi="Arial" w:hint="default"/>
      </w:rPr>
    </w:lvl>
    <w:lvl w:ilvl="5" w:tplc="264C79D0" w:tentative="1">
      <w:start w:val="1"/>
      <w:numFmt w:val="bullet"/>
      <w:lvlText w:val="•"/>
      <w:lvlJc w:val="left"/>
      <w:pPr>
        <w:tabs>
          <w:tab w:val="num" w:pos="4320"/>
        </w:tabs>
        <w:ind w:left="4320" w:hanging="360"/>
      </w:pPr>
      <w:rPr>
        <w:rFonts w:ascii="Arial" w:hAnsi="Arial" w:hint="default"/>
      </w:rPr>
    </w:lvl>
    <w:lvl w:ilvl="6" w:tplc="8C1EE98A" w:tentative="1">
      <w:start w:val="1"/>
      <w:numFmt w:val="bullet"/>
      <w:lvlText w:val="•"/>
      <w:lvlJc w:val="left"/>
      <w:pPr>
        <w:tabs>
          <w:tab w:val="num" w:pos="5040"/>
        </w:tabs>
        <w:ind w:left="5040" w:hanging="360"/>
      </w:pPr>
      <w:rPr>
        <w:rFonts w:ascii="Arial" w:hAnsi="Arial" w:hint="default"/>
      </w:rPr>
    </w:lvl>
    <w:lvl w:ilvl="7" w:tplc="F1A6FE3C" w:tentative="1">
      <w:start w:val="1"/>
      <w:numFmt w:val="bullet"/>
      <w:lvlText w:val="•"/>
      <w:lvlJc w:val="left"/>
      <w:pPr>
        <w:tabs>
          <w:tab w:val="num" w:pos="5760"/>
        </w:tabs>
        <w:ind w:left="5760" w:hanging="360"/>
      </w:pPr>
      <w:rPr>
        <w:rFonts w:ascii="Arial" w:hAnsi="Arial" w:hint="default"/>
      </w:rPr>
    </w:lvl>
    <w:lvl w:ilvl="8" w:tplc="E4B8EC9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250246"/>
    <w:multiLevelType w:val="hybridMultilevel"/>
    <w:tmpl w:val="F0CA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2060B"/>
    <w:multiLevelType w:val="hybridMultilevel"/>
    <w:tmpl w:val="4A9C9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AD36CC"/>
    <w:multiLevelType w:val="hybridMultilevel"/>
    <w:tmpl w:val="D6F4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8579A"/>
    <w:multiLevelType w:val="hybridMultilevel"/>
    <w:tmpl w:val="0E2C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4D32FA"/>
    <w:multiLevelType w:val="hybridMultilevel"/>
    <w:tmpl w:val="D786E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B975C3"/>
    <w:multiLevelType w:val="hybridMultilevel"/>
    <w:tmpl w:val="2FDC8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E15DA3"/>
    <w:multiLevelType w:val="hybridMultilevel"/>
    <w:tmpl w:val="F3466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C346C"/>
    <w:multiLevelType w:val="hybridMultilevel"/>
    <w:tmpl w:val="E404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6E2BAF"/>
    <w:multiLevelType w:val="hybridMultilevel"/>
    <w:tmpl w:val="C782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9281E"/>
    <w:multiLevelType w:val="hybridMultilevel"/>
    <w:tmpl w:val="48E25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C6C4C07"/>
    <w:multiLevelType w:val="hybridMultilevel"/>
    <w:tmpl w:val="9EDE1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E4C3167"/>
    <w:multiLevelType w:val="hybridMultilevel"/>
    <w:tmpl w:val="EE98D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C13792"/>
    <w:multiLevelType w:val="hybridMultilevel"/>
    <w:tmpl w:val="2A3C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4D54D0"/>
    <w:multiLevelType w:val="hybridMultilevel"/>
    <w:tmpl w:val="B240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1F40DB"/>
    <w:multiLevelType w:val="hybridMultilevel"/>
    <w:tmpl w:val="9B6C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2"/>
  </w:num>
  <w:num w:numId="4">
    <w:abstractNumId w:val="11"/>
  </w:num>
  <w:num w:numId="5">
    <w:abstractNumId w:val="8"/>
  </w:num>
  <w:num w:numId="6">
    <w:abstractNumId w:val="7"/>
  </w:num>
  <w:num w:numId="7">
    <w:abstractNumId w:val="4"/>
  </w:num>
  <w:num w:numId="8">
    <w:abstractNumId w:val="9"/>
  </w:num>
  <w:num w:numId="9">
    <w:abstractNumId w:val="6"/>
  </w:num>
  <w:num w:numId="10">
    <w:abstractNumId w:val="17"/>
  </w:num>
  <w:num w:numId="11">
    <w:abstractNumId w:val="12"/>
  </w:num>
  <w:num w:numId="12">
    <w:abstractNumId w:val="18"/>
  </w:num>
  <w:num w:numId="13">
    <w:abstractNumId w:val="21"/>
  </w:num>
  <w:num w:numId="14">
    <w:abstractNumId w:val="13"/>
  </w:num>
  <w:num w:numId="15">
    <w:abstractNumId w:val="3"/>
  </w:num>
  <w:num w:numId="16">
    <w:abstractNumId w:val="16"/>
  </w:num>
  <w:num w:numId="17">
    <w:abstractNumId w:val="14"/>
  </w:num>
  <w:num w:numId="18">
    <w:abstractNumId w:val="1"/>
  </w:num>
  <w:num w:numId="19">
    <w:abstractNumId w:val="20"/>
  </w:num>
  <w:num w:numId="20">
    <w:abstractNumId w:val="2"/>
  </w:num>
  <w:num w:numId="21">
    <w:abstractNumId w:val="19"/>
  </w:num>
  <w:num w:numId="22">
    <w:abstractNumId w:val="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1AD"/>
    <w:rsid w:val="00003336"/>
    <w:rsid w:val="00072A8C"/>
    <w:rsid w:val="001741B9"/>
    <w:rsid w:val="00174F2B"/>
    <w:rsid w:val="001A35C5"/>
    <w:rsid w:val="001D2284"/>
    <w:rsid w:val="00210C6D"/>
    <w:rsid w:val="0023491C"/>
    <w:rsid w:val="00237351"/>
    <w:rsid w:val="00336FC0"/>
    <w:rsid w:val="0034458B"/>
    <w:rsid w:val="003C3BD4"/>
    <w:rsid w:val="003D1DC6"/>
    <w:rsid w:val="00401F0C"/>
    <w:rsid w:val="004026F5"/>
    <w:rsid w:val="005508F8"/>
    <w:rsid w:val="005555FB"/>
    <w:rsid w:val="00564269"/>
    <w:rsid w:val="00782B97"/>
    <w:rsid w:val="007D57F1"/>
    <w:rsid w:val="007E76D7"/>
    <w:rsid w:val="008314A6"/>
    <w:rsid w:val="00841BF2"/>
    <w:rsid w:val="008D0DB1"/>
    <w:rsid w:val="008F0546"/>
    <w:rsid w:val="009511DC"/>
    <w:rsid w:val="00952B53"/>
    <w:rsid w:val="009B310A"/>
    <w:rsid w:val="009C7704"/>
    <w:rsid w:val="00B1376E"/>
    <w:rsid w:val="00D30F9C"/>
    <w:rsid w:val="00D871AD"/>
    <w:rsid w:val="00E07226"/>
    <w:rsid w:val="00FC0ED2"/>
    <w:rsid w:val="00FF3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0254E"/>
  <w15:docId w15:val="{36B1B097-407C-4A1C-B203-4329AEC60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D871AD"/>
    <w:pPr>
      <w:widowControl w:val="0"/>
      <w:autoSpaceDE w:val="0"/>
      <w:autoSpaceDN w:val="0"/>
      <w:spacing w:before="3"/>
      <w:ind w:left="4108" w:right="3831"/>
      <w:jc w:val="center"/>
    </w:pPr>
    <w:rPr>
      <w:rFonts w:ascii="Calibri" w:eastAsia="Calibri" w:hAnsi="Calibri" w:cs="Calibri"/>
      <w:b/>
      <w:bCs/>
      <w:kern w:val="0"/>
      <w:sz w:val="40"/>
      <w:szCs w:val="40"/>
      <w:u w:val="single" w:color="000000"/>
      <w14:ligatures w14:val="none"/>
    </w:rPr>
  </w:style>
  <w:style w:type="character" w:customStyle="1" w:styleId="TitleChar">
    <w:name w:val="Title Char"/>
    <w:basedOn w:val="DefaultParagraphFont"/>
    <w:link w:val="Title"/>
    <w:uiPriority w:val="1"/>
    <w:rsid w:val="00D871AD"/>
    <w:rPr>
      <w:rFonts w:ascii="Calibri" w:eastAsia="Calibri" w:hAnsi="Calibri" w:cs="Calibri"/>
      <w:b/>
      <w:bCs/>
      <w:kern w:val="0"/>
      <w:sz w:val="40"/>
      <w:szCs w:val="40"/>
      <w:u w:val="single" w:color="000000"/>
      <w14:ligatures w14:val="none"/>
    </w:rPr>
  </w:style>
  <w:style w:type="table" w:styleId="TableGrid">
    <w:name w:val="Table Grid"/>
    <w:basedOn w:val="TableNormal"/>
    <w:uiPriority w:val="39"/>
    <w:rsid w:val="00D871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71AD"/>
    <w:pPr>
      <w:widowControl w:val="0"/>
      <w:autoSpaceDE w:val="0"/>
      <w:autoSpaceDN w:val="0"/>
    </w:pPr>
    <w:rPr>
      <w:rFonts w:ascii="Calibri Light" w:eastAsia="Calibri Light" w:hAnsi="Calibri Light" w:cs="Calibri Light"/>
      <w:kern w:val="0"/>
      <w:sz w:val="22"/>
      <w:szCs w:val="22"/>
      <w14:ligatures w14:val="none"/>
    </w:rPr>
  </w:style>
  <w:style w:type="paragraph" w:styleId="ListParagraph">
    <w:name w:val="List Paragraph"/>
    <w:basedOn w:val="Normal"/>
    <w:uiPriority w:val="34"/>
    <w:qFormat/>
    <w:rsid w:val="00D871AD"/>
    <w:pPr>
      <w:widowControl w:val="0"/>
      <w:autoSpaceDE w:val="0"/>
      <w:autoSpaceDN w:val="0"/>
    </w:pPr>
    <w:rPr>
      <w:rFonts w:ascii="Calibri Light" w:eastAsia="Calibri Light" w:hAnsi="Calibri Light" w:cs="Calibri Light"/>
      <w:kern w:val="0"/>
      <w:sz w:val="22"/>
      <w:szCs w:val="22"/>
      <w14:ligatures w14:val="none"/>
    </w:rPr>
  </w:style>
  <w:style w:type="paragraph" w:styleId="NormalWeb">
    <w:name w:val="Normal (Web)"/>
    <w:basedOn w:val="Normal"/>
    <w:uiPriority w:val="99"/>
    <w:semiHidden/>
    <w:unhideWhenUsed/>
    <w:rsid w:val="003C3BD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C3BD4"/>
    <w:rPr>
      <w:b/>
      <w:bCs/>
    </w:rPr>
  </w:style>
  <w:style w:type="paragraph" w:styleId="Footer">
    <w:name w:val="footer"/>
    <w:basedOn w:val="Normal"/>
    <w:link w:val="FooterChar"/>
    <w:uiPriority w:val="99"/>
    <w:unhideWhenUsed/>
    <w:rsid w:val="001A35C5"/>
    <w:pPr>
      <w:tabs>
        <w:tab w:val="center" w:pos="4513"/>
        <w:tab w:val="right" w:pos="9026"/>
      </w:tabs>
    </w:pPr>
    <w:rPr>
      <w:kern w:val="0"/>
      <w:sz w:val="22"/>
      <w:szCs w:val="22"/>
      <w14:ligatures w14:val="none"/>
    </w:rPr>
  </w:style>
  <w:style w:type="character" w:customStyle="1" w:styleId="FooterChar">
    <w:name w:val="Footer Char"/>
    <w:basedOn w:val="DefaultParagraphFont"/>
    <w:link w:val="Footer"/>
    <w:uiPriority w:val="99"/>
    <w:rsid w:val="001A35C5"/>
    <w:rPr>
      <w:kern w:val="0"/>
      <w:sz w:val="22"/>
      <w:szCs w:val="22"/>
      <w14:ligatures w14:val="none"/>
    </w:rPr>
  </w:style>
  <w:style w:type="paragraph" w:styleId="Header">
    <w:name w:val="header"/>
    <w:basedOn w:val="Normal"/>
    <w:link w:val="HeaderChar"/>
    <w:uiPriority w:val="99"/>
    <w:unhideWhenUsed/>
    <w:rsid w:val="008F0546"/>
    <w:pPr>
      <w:tabs>
        <w:tab w:val="center" w:pos="4513"/>
        <w:tab w:val="right" w:pos="9026"/>
      </w:tabs>
    </w:pPr>
  </w:style>
  <w:style w:type="character" w:customStyle="1" w:styleId="HeaderChar">
    <w:name w:val="Header Char"/>
    <w:basedOn w:val="DefaultParagraphFont"/>
    <w:link w:val="Header"/>
    <w:uiPriority w:val="99"/>
    <w:rsid w:val="008F0546"/>
  </w:style>
  <w:style w:type="character" w:styleId="Hyperlink">
    <w:name w:val="Hyperlink"/>
    <w:basedOn w:val="DefaultParagraphFont"/>
    <w:uiPriority w:val="99"/>
    <w:unhideWhenUsed/>
    <w:rsid w:val="008314A6"/>
    <w:rPr>
      <w:color w:val="0563C1" w:themeColor="hyperlink"/>
      <w:u w:val="single"/>
    </w:rPr>
  </w:style>
  <w:style w:type="paragraph" w:styleId="BalloonText">
    <w:name w:val="Balloon Text"/>
    <w:basedOn w:val="Normal"/>
    <w:link w:val="BalloonTextChar"/>
    <w:uiPriority w:val="99"/>
    <w:semiHidden/>
    <w:unhideWhenUsed/>
    <w:rsid w:val="008314A6"/>
    <w:rPr>
      <w:rFonts w:ascii="Tahoma" w:hAnsi="Tahoma" w:cs="Tahoma"/>
      <w:sz w:val="16"/>
      <w:szCs w:val="16"/>
    </w:rPr>
  </w:style>
  <w:style w:type="character" w:customStyle="1" w:styleId="BalloonTextChar">
    <w:name w:val="Balloon Text Char"/>
    <w:basedOn w:val="DefaultParagraphFont"/>
    <w:link w:val="BalloonText"/>
    <w:uiPriority w:val="99"/>
    <w:semiHidden/>
    <w:rsid w:val="008314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234479">
      <w:bodyDiv w:val="1"/>
      <w:marLeft w:val="0"/>
      <w:marRight w:val="0"/>
      <w:marTop w:val="0"/>
      <w:marBottom w:val="0"/>
      <w:divBdr>
        <w:top w:val="none" w:sz="0" w:space="0" w:color="auto"/>
        <w:left w:val="none" w:sz="0" w:space="0" w:color="auto"/>
        <w:bottom w:val="none" w:sz="0" w:space="0" w:color="auto"/>
        <w:right w:val="none" w:sz="0" w:space="0" w:color="auto"/>
      </w:divBdr>
      <w:divsChild>
        <w:div w:id="1321737170">
          <w:marLeft w:val="0"/>
          <w:marRight w:val="0"/>
          <w:marTop w:val="0"/>
          <w:marBottom w:val="300"/>
          <w:divBdr>
            <w:top w:val="none" w:sz="0" w:space="0" w:color="auto"/>
            <w:left w:val="none" w:sz="0" w:space="0" w:color="auto"/>
            <w:bottom w:val="none" w:sz="0" w:space="0" w:color="auto"/>
            <w:right w:val="none" w:sz="0" w:space="0" w:color="auto"/>
          </w:divBdr>
        </w:div>
        <w:div w:id="1643925197">
          <w:marLeft w:val="0"/>
          <w:marRight w:val="0"/>
          <w:marTop w:val="0"/>
          <w:marBottom w:val="300"/>
          <w:divBdr>
            <w:top w:val="none" w:sz="0" w:space="0" w:color="auto"/>
            <w:left w:val="none" w:sz="0" w:space="0" w:color="auto"/>
            <w:bottom w:val="none" w:sz="0" w:space="0" w:color="auto"/>
            <w:right w:val="none" w:sz="0" w:space="0" w:color="auto"/>
          </w:divBdr>
        </w:div>
      </w:divsChild>
    </w:div>
    <w:div w:id="1893618276">
      <w:bodyDiv w:val="1"/>
      <w:marLeft w:val="0"/>
      <w:marRight w:val="0"/>
      <w:marTop w:val="0"/>
      <w:marBottom w:val="0"/>
      <w:divBdr>
        <w:top w:val="none" w:sz="0" w:space="0" w:color="auto"/>
        <w:left w:val="none" w:sz="0" w:space="0" w:color="auto"/>
        <w:bottom w:val="none" w:sz="0" w:space="0" w:color="auto"/>
        <w:right w:val="none" w:sz="0" w:space="0" w:color="auto"/>
      </w:divBdr>
      <w:divsChild>
        <w:div w:id="601644609">
          <w:marLeft w:val="0"/>
          <w:marRight w:val="0"/>
          <w:marTop w:val="15"/>
          <w:marBottom w:val="0"/>
          <w:divBdr>
            <w:top w:val="single" w:sz="48" w:space="0" w:color="auto"/>
            <w:left w:val="single" w:sz="48" w:space="0" w:color="auto"/>
            <w:bottom w:val="single" w:sz="48" w:space="0" w:color="auto"/>
            <w:right w:val="single" w:sz="48" w:space="0" w:color="auto"/>
          </w:divBdr>
          <w:divsChild>
            <w:div w:id="11761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etm.org.uk/in-the-classroom/early-years/" TargetMode="External"/><Relationship Id="rId3" Type="http://schemas.openxmlformats.org/officeDocument/2006/relationships/settings" Target="settings.xml"/><Relationship Id="rId7" Type="http://schemas.openxmlformats.org/officeDocument/2006/relationships/hyperlink" Target="https://www.ncetm.org.uk/in-the-classroom/early-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4EBE169E</Template>
  <TotalTime>59</TotalTime>
  <Pages>6</Pages>
  <Words>2546</Words>
  <Characters>14516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McGahern</dc:creator>
  <cp:lastModifiedBy>Carly Hatch</cp:lastModifiedBy>
  <cp:revision>7</cp:revision>
  <dcterms:created xsi:type="dcterms:W3CDTF">2024-02-29T12:29:00Z</dcterms:created>
  <dcterms:modified xsi:type="dcterms:W3CDTF">2024-09-13T04:22:00Z</dcterms:modified>
</cp:coreProperties>
</file>